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6120"/>
        </w:tabs>
        <w:jc w:val="center"/>
        <w:rPr>
          <w:b/>
          <w:sz w:val="28"/>
          <w:szCs w:val="28"/>
        </w:rPr>
      </w:pPr>
      <w:r>
        <w:rPr>
          <w:b/>
          <w:sz w:val="32"/>
          <w:szCs w:val="32"/>
        </w:rPr>
        <w:t>20</w:t>
      </w:r>
      <w:r>
        <w:rPr>
          <w:rFonts w:hint="eastAsia"/>
          <w:b/>
          <w:sz w:val="32"/>
          <w:szCs w:val="32"/>
          <w:lang w:val="en-US" w:eastAsia="zh-CN"/>
        </w:rPr>
        <w:t>23</w:t>
      </w:r>
      <w:r>
        <w:rPr>
          <w:rFonts w:hint="eastAsia"/>
          <w:b/>
          <w:sz w:val="32"/>
          <w:szCs w:val="32"/>
        </w:rPr>
        <w:t>年</w:t>
      </w:r>
      <w:r>
        <w:rPr>
          <w:rFonts w:hint="eastAsia"/>
          <w:b/>
          <w:sz w:val="32"/>
          <w:szCs w:val="32"/>
          <w:lang w:val="en-US" w:eastAsia="zh-CN"/>
        </w:rPr>
        <w:t>3</w:t>
      </w:r>
      <w:r>
        <w:rPr>
          <w:rFonts w:hint="eastAsia"/>
          <w:b/>
          <w:sz w:val="32"/>
          <w:szCs w:val="32"/>
        </w:rPr>
        <w:t>月</w:t>
      </w:r>
      <w:r>
        <w:rPr>
          <w:rFonts w:hint="eastAsia"/>
          <w:b/>
          <w:sz w:val="32"/>
          <w:szCs w:val="32"/>
          <w:lang w:val="en-US" w:eastAsia="zh-CN"/>
        </w:rPr>
        <w:t>30日</w:t>
      </w:r>
      <w:r>
        <w:rPr>
          <w:rFonts w:hint="eastAsia"/>
          <w:b/>
          <w:sz w:val="32"/>
          <w:szCs w:val="32"/>
        </w:rPr>
        <w:t>开题报告安排</w:t>
      </w:r>
    </w:p>
    <w:p>
      <w:pPr>
        <w:jc w:val="center"/>
        <w:rPr>
          <w:b/>
          <w:sz w:val="32"/>
          <w:szCs w:val="32"/>
        </w:rPr>
      </w:pPr>
      <w:r>
        <w:rPr>
          <w:rFonts w:hint="eastAsia"/>
          <w:b/>
          <w:szCs w:val="21"/>
        </w:rPr>
        <w:t>（报告时间：</w:t>
      </w:r>
      <w:r>
        <w:rPr>
          <w:rFonts w:hint="eastAsia"/>
          <w:b/>
          <w:szCs w:val="21"/>
          <w:lang w:eastAsia="zh-CN"/>
        </w:rPr>
        <w:t>开题</w:t>
      </w:r>
      <w:r>
        <w:rPr>
          <w:b/>
          <w:szCs w:val="21"/>
        </w:rPr>
        <w:t>10</w:t>
      </w:r>
      <w:r>
        <w:rPr>
          <w:rFonts w:hint="eastAsia"/>
          <w:b/>
          <w:szCs w:val="21"/>
        </w:rPr>
        <w:t>分钟</w:t>
      </w:r>
      <w:r>
        <w:rPr>
          <w:rFonts w:hint="eastAsia"/>
          <w:b/>
          <w:szCs w:val="21"/>
          <w:lang w:eastAsia="zh-CN"/>
        </w:rPr>
        <w:t>，中期</w:t>
      </w:r>
      <w:r>
        <w:rPr>
          <w:rFonts w:hint="eastAsia"/>
          <w:b/>
          <w:szCs w:val="21"/>
          <w:lang w:val="en-US" w:eastAsia="zh-CN"/>
        </w:rPr>
        <w:t>15分钟</w:t>
      </w:r>
      <w:r>
        <w:rPr>
          <w:rFonts w:hint="eastAsia"/>
          <w:b/>
          <w:szCs w:val="21"/>
        </w:rPr>
        <w:t>；提问：</w:t>
      </w:r>
      <w:r>
        <w:rPr>
          <w:b/>
          <w:szCs w:val="21"/>
        </w:rPr>
        <w:t>5-10</w:t>
      </w:r>
      <w:r>
        <w:rPr>
          <w:rFonts w:hint="eastAsia"/>
          <w:b/>
          <w:szCs w:val="21"/>
        </w:rPr>
        <w:t>分钟）</w:t>
      </w:r>
    </w:p>
    <w:tbl>
      <w:tblPr>
        <w:tblStyle w:val="5"/>
        <w:tblW w:w="13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9"/>
        <w:gridCol w:w="1809"/>
        <w:gridCol w:w="1080"/>
        <w:gridCol w:w="915"/>
        <w:gridCol w:w="1035"/>
        <w:gridCol w:w="1500"/>
        <w:gridCol w:w="4170"/>
        <w:gridCol w:w="23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序号</w:t>
            </w:r>
          </w:p>
        </w:tc>
        <w:tc>
          <w:tcPr>
            <w:tcW w:w="180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学生</w:t>
            </w:r>
          </w:p>
          <w:p>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入学</w:t>
            </w:r>
          </w:p>
          <w:p>
            <w:pPr>
              <w:jc w:val="center"/>
              <w:rPr>
                <w:rFonts w:hint="default" w:ascii="Times New Roman" w:hAnsi="Times New Roman" w:cs="Times New Roman"/>
                <w:b/>
                <w:sz w:val="24"/>
              </w:rPr>
            </w:pPr>
            <w:r>
              <w:rPr>
                <w:rFonts w:hint="default" w:ascii="Times New Roman" w:hAnsi="Times New Roman" w:cs="Times New Roman"/>
                <w:b/>
                <w:sz w:val="24"/>
              </w:rPr>
              <w:t>时间</w:t>
            </w:r>
          </w:p>
        </w:tc>
        <w:tc>
          <w:tcPr>
            <w:tcW w:w="91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攻读学位</w:t>
            </w:r>
          </w:p>
        </w:tc>
        <w:tc>
          <w:tcPr>
            <w:tcW w:w="103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导师</w:t>
            </w:r>
          </w:p>
          <w:p>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150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开题/中期</w:t>
            </w:r>
          </w:p>
        </w:tc>
        <w:tc>
          <w:tcPr>
            <w:tcW w:w="417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rPr>
            </w:pPr>
            <w:r>
              <w:rPr>
                <w:rFonts w:hint="default" w:ascii="Times New Roman" w:hAnsi="Times New Roman" w:cs="Times New Roman"/>
                <w:b/>
                <w:sz w:val="24"/>
              </w:rPr>
              <w:t>题  目</w:t>
            </w:r>
          </w:p>
        </w:tc>
        <w:tc>
          <w:tcPr>
            <w:tcW w:w="2348"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Times New Roman" w:hAnsi="Times New Roman" w:cs="Times New Roman"/>
                <w:b/>
                <w:sz w:val="28"/>
                <w:szCs w:val="28"/>
              </w:rPr>
            </w:pPr>
            <w:r>
              <w:rPr>
                <w:rFonts w:hint="default" w:ascii="Times New Roman" w:hAnsi="Times New Roman" w:cs="Times New Roman"/>
                <w:b/>
                <w:sz w:val="28"/>
                <w:szCs w:val="28"/>
                <w:highlight w:val="none"/>
              </w:rPr>
              <w:t>考核小组成员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8"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1</w:t>
            </w:r>
          </w:p>
        </w:tc>
        <w:tc>
          <w:tcPr>
            <w:tcW w:w="180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MUHAMMAD ILYAS</w:t>
            </w: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2019.8</w:t>
            </w:r>
          </w:p>
        </w:tc>
        <w:tc>
          <w:tcPr>
            <w:tcW w:w="91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sz w:val="24"/>
                <w:szCs w:val="24"/>
                <w:lang w:eastAsia="zh-CN"/>
              </w:rPr>
            </w:pPr>
            <w:r>
              <w:rPr>
                <w:rFonts w:hint="eastAsia" w:cs="Times New Roman"/>
                <w:b/>
                <w:sz w:val="24"/>
                <w:szCs w:val="24"/>
                <w:lang w:eastAsia="zh-CN"/>
              </w:rPr>
              <w:t>硕士</w:t>
            </w:r>
          </w:p>
        </w:tc>
        <w:tc>
          <w:tcPr>
            <w:tcW w:w="103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李 强倪喜军</w:t>
            </w:r>
          </w:p>
        </w:tc>
        <w:tc>
          <w:tcPr>
            <w:tcW w:w="150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b/>
                <w:bCs/>
                <w:sz w:val="24"/>
                <w:szCs w:val="24"/>
                <w:lang w:eastAsia="zh-CN"/>
              </w:rPr>
            </w:pPr>
            <w:r>
              <w:rPr>
                <w:rFonts w:hint="eastAsia" w:cs="Times New Roman"/>
                <w:b/>
                <w:bCs/>
                <w:sz w:val="24"/>
                <w:szCs w:val="24"/>
                <w:lang w:eastAsia="zh-CN"/>
              </w:rPr>
              <w:t>开题</w:t>
            </w:r>
          </w:p>
        </w:tc>
        <w:tc>
          <w:tcPr>
            <w:tcW w:w="417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New material of Plesiaddax from northern China and its implications for systematics and paleoecology</w:t>
            </w:r>
          </w:p>
        </w:tc>
        <w:tc>
          <w:tcPr>
            <w:tcW w:w="2348" w:type="dxa"/>
            <w:vMerge w:val="restart"/>
            <w:tcBorders>
              <w:left w:val="single" w:color="auto" w:sz="4" w:space="0"/>
              <w:right w:val="single" w:color="auto" w:sz="4" w:space="0"/>
            </w:tcBorders>
            <w:vAlign w:val="center"/>
          </w:tcPr>
          <w:p>
            <w:pPr>
              <w:spacing w:line="480" w:lineRule="auto"/>
              <w:jc w:val="both"/>
              <w:rPr>
                <w:rFonts w:hint="eastAsia" w:ascii="Times New Roman" w:hAnsi="Times New Roman" w:eastAsia="宋体" w:cs="Times New Roman"/>
                <w:sz w:val="24"/>
                <w:szCs w:val="24"/>
                <w:lang w:val="en-US" w:eastAsia="zh-CN"/>
              </w:rPr>
            </w:pPr>
            <w:r>
              <w:rPr>
                <w:rFonts w:hint="default" w:ascii="Times New Roman" w:hAnsi="Times New Roman" w:cs="Times New Roman"/>
                <w:sz w:val="24"/>
                <w:szCs w:val="24"/>
              </w:rPr>
              <w:t>主席：</w:t>
            </w:r>
            <w:r>
              <w:rPr>
                <w:rFonts w:hint="eastAsia" w:cs="Times New Roman"/>
                <w:sz w:val="24"/>
                <w:szCs w:val="24"/>
                <w:lang w:eastAsia="zh-CN"/>
              </w:rPr>
              <w:t>李</w:t>
            </w:r>
            <w:r>
              <w:rPr>
                <w:rFonts w:hint="eastAsia" w:cs="Times New Roman"/>
                <w:sz w:val="24"/>
                <w:szCs w:val="24"/>
                <w:lang w:val="en-US" w:eastAsia="zh-CN"/>
              </w:rPr>
              <w:t xml:space="preserve"> </w:t>
            </w:r>
            <w:r>
              <w:rPr>
                <w:rFonts w:hint="eastAsia" w:cs="Times New Roman"/>
                <w:sz w:val="24"/>
                <w:szCs w:val="24"/>
                <w:lang w:eastAsia="zh-CN"/>
              </w:rPr>
              <w:t>茜</w:t>
            </w:r>
          </w:p>
          <w:p>
            <w:pPr>
              <w:spacing w:line="480" w:lineRule="auto"/>
              <w:ind w:left="600" w:hanging="600" w:hangingChars="250"/>
              <w:jc w:val="both"/>
              <w:rPr>
                <w:rFonts w:hint="default" w:ascii="Times New Roman" w:hAnsi="Times New Roman" w:cs="Times New Roman"/>
                <w:sz w:val="24"/>
                <w:szCs w:val="24"/>
                <w:lang w:val="en-US"/>
              </w:rPr>
            </w:pPr>
            <w:r>
              <w:rPr>
                <w:rFonts w:hint="default" w:ascii="Times New Roman" w:hAnsi="Times New Roman" w:cs="Times New Roman"/>
                <w:sz w:val="24"/>
                <w:szCs w:val="24"/>
              </w:rPr>
              <w:t>委员：</w:t>
            </w:r>
            <w:r>
              <w:rPr>
                <w:rFonts w:hint="eastAsia" w:cs="Times New Roman"/>
                <w:sz w:val="24"/>
                <w:szCs w:val="24"/>
                <w:lang w:val="en-US" w:eastAsia="zh-CN"/>
              </w:rPr>
              <w:t>倪喜军</w:t>
            </w:r>
            <w:bookmarkStart w:id="0" w:name="_GoBack"/>
            <w:bookmarkEnd w:id="0"/>
            <w:r>
              <w:rPr>
                <w:rFonts w:hint="eastAsia" w:cs="Times New Roman"/>
                <w:sz w:val="24"/>
                <w:szCs w:val="24"/>
                <w:lang w:val="en-US" w:eastAsia="zh-CN"/>
              </w:rPr>
              <w:t>、李 强、王 元、史勤勤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3"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w:t>
            </w:r>
          </w:p>
        </w:tc>
        <w:tc>
          <w:tcPr>
            <w:tcW w:w="1809"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KHURRAM FEROZ</w:t>
            </w: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2019.8</w:t>
            </w:r>
          </w:p>
        </w:tc>
        <w:tc>
          <w:tcPr>
            <w:tcW w:w="915"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sz w:val="24"/>
                <w:szCs w:val="24"/>
                <w:lang w:eastAsia="zh-CN"/>
              </w:rPr>
            </w:pPr>
            <w:r>
              <w:rPr>
                <w:rFonts w:hint="eastAsia" w:cs="Times New Roman"/>
                <w:b/>
                <w:sz w:val="24"/>
                <w:szCs w:val="24"/>
                <w:lang w:eastAsia="zh-CN"/>
              </w:rPr>
              <w:t>博</w:t>
            </w:r>
            <w:r>
              <w:rPr>
                <w:rFonts w:hint="default" w:ascii="Times New Roman" w:hAnsi="Times New Roman" w:cs="Times New Roman"/>
                <w:b/>
                <w:sz w:val="24"/>
                <w:szCs w:val="24"/>
                <w:lang w:eastAsia="zh-CN"/>
              </w:rPr>
              <w:t>士</w:t>
            </w:r>
          </w:p>
        </w:tc>
        <w:tc>
          <w:tcPr>
            <w:tcW w:w="1035"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倪喜军李 强</w:t>
            </w:r>
          </w:p>
        </w:tc>
        <w:tc>
          <w:tcPr>
            <w:tcW w:w="1500"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val="0"/>
                <w:bCs w:val="0"/>
                <w:sz w:val="24"/>
                <w:szCs w:val="24"/>
                <w:lang w:eastAsia="zh-CN"/>
              </w:rPr>
            </w:pPr>
            <w:r>
              <w:rPr>
                <w:rFonts w:hint="eastAsia" w:cs="Times New Roman"/>
                <w:b/>
                <w:bCs/>
                <w:sz w:val="24"/>
                <w:szCs w:val="24"/>
                <w:lang w:eastAsia="zh-CN"/>
              </w:rPr>
              <w:t>开题</w:t>
            </w:r>
          </w:p>
        </w:tc>
        <w:tc>
          <w:tcPr>
            <w:tcW w:w="417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Middle Pleistocene Micro-</w:t>
            </w:r>
            <w:r>
              <w:rPr>
                <w:rFonts w:hint="eastAsia" w:cs="Times New Roman"/>
                <w:sz w:val="24"/>
                <w:szCs w:val="24"/>
                <w:lang w:val="en-US" w:eastAsia="zh-CN"/>
              </w:rPr>
              <w:t>m</w:t>
            </w:r>
            <w:r>
              <w:rPr>
                <w:rFonts w:hint="default" w:ascii="Times New Roman" w:hAnsi="Times New Roman" w:cs="Times New Roman"/>
                <w:sz w:val="24"/>
                <w:szCs w:val="24"/>
              </w:rPr>
              <w:t>ammalian fauna from Jiaji Yunnan</w:t>
            </w:r>
          </w:p>
        </w:tc>
        <w:tc>
          <w:tcPr>
            <w:tcW w:w="2348" w:type="dxa"/>
            <w:vMerge w:val="continue"/>
            <w:tcBorders>
              <w:left w:val="single" w:color="auto" w:sz="4" w:space="0"/>
              <w:right w:val="single" w:color="auto" w:sz="4" w:space="0"/>
            </w:tcBorders>
            <w:vAlign w:val="center"/>
          </w:tcPr>
          <w:p>
            <w:pPr>
              <w:spacing w:line="480" w:lineRule="auto"/>
              <w:ind w:left="600" w:hanging="600" w:hangingChars="250"/>
              <w:jc w:val="both"/>
              <w:rPr>
                <w:rFonts w:hint="default" w:ascii="Times New Roman" w:hAnsi="Times New Roman"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3"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3</w:t>
            </w:r>
          </w:p>
        </w:tc>
        <w:tc>
          <w:tcPr>
            <w:tcW w:w="1809"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秦 超</w:t>
            </w: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hint="default" w:cs="Times New Roman"/>
                <w:sz w:val="24"/>
                <w:szCs w:val="24"/>
                <w:lang w:val="en-US" w:eastAsia="zh-CN"/>
              </w:rPr>
            </w:pPr>
            <w:r>
              <w:rPr>
                <w:rFonts w:hint="eastAsia" w:cs="Times New Roman"/>
                <w:sz w:val="24"/>
                <w:szCs w:val="24"/>
                <w:lang w:val="en-US" w:eastAsia="zh-CN"/>
              </w:rPr>
              <w:t>2021.9</w:t>
            </w:r>
          </w:p>
        </w:tc>
        <w:tc>
          <w:tcPr>
            <w:tcW w:w="915"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sz w:val="24"/>
                <w:szCs w:val="24"/>
                <w:lang w:eastAsia="zh-CN"/>
              </w:rPr>
            </w:pPr>
            <w:r>
              <w:rPr>
                <w:rFonts w:hint="eastAsia" w:cs="Times New Roman"/>
                <w:b/>
                <w:sz w:val="24"/>
                <w:szCs w:val="24"/>
                <w:lang w:eastAsia="zh-CN"/>
              </w:rPr>
              <w:t>博</w:t>
            </w:r>
            <w:r>
              <w:rPr>
                <w:rFonts w:hint="default" w:ascii="Times New Roman" w:hAnsi="Times New Roman" w:cs="Times New Roman"/>
                <w:b/>
                <w:sz w:val="24"/>
                <w:szCs w:val="24"/>
                <w:lang w:eastAsia="zh-CN"/>
              </w:rPr>
              <w:t>士</w:t>
            </w:r>
          </w:p>
        </w:tc>
        <w:tc>
          <w:tcPr>
            <w:tcW w:w="1035"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sz w:val="24"/>
                <w:szCs w:val="24"/>
                <w:lang w:val="en-US" w:eastAsia="zh-CN"/>
              </w:rPr>
            </w:pPr>
            <w:r>
              <w:rPr>
                <w:rFonts w:hint="eastAsia" w:cs="Times New Roman"/>
                <w:sz w:val="24"/>
                <w:szCs w:val="24"/>
                <w:lang w:val="en-US" w:eastAsia="zh-CN"/>
              </w:rPr>
              <w:t>倪喜军王 元</w:t>
            </w:r>
          </w:p>
        </w:tc>
        <w:tc>
          <w:tcPr>
            <w:tcW w:w="1500" w:type="dxa"/>
            <w:tcBorders>
              <w:top w:val="single" w:color="auto" w:sz="4" w:space="0"/>
              <w:left w:val="single" w:color="auto" w:sz="4" w:space="0"/>
              <w:bottom w:val="single" w:color="auto" w:sz="4" w:space="0"/>
              <w:right w:val="single" w:color="auto" w:sz="4" w:space="0"/>
            </w:tcBorders>
            <w:vAlign w:val="center"/>
          </w:tcPr>
          <w:p>
            <w:pPr>
              <w:jc w:val="center"/>
              <w:rPr>
                <w:rFonts w:hint="eastAsia" w:cs="Times New Roman"/>
                <w:b w:val="0"/>
                <w:bCs w:val="0"/>
                <w:sz w:val="24"/>
                <w:szCs w:val="24"/>
                <w:lang w:eastAsia="zh-CN"/>
              </w:rPr>
            </w:pPr>
            <w:r>
              <w:rPr>
                <w:rFonts w:hint="eastAsia" w:cs="Times New Roman"/>
                <w:b/>
                <w:bCs/>
                <w:sz w:val="24"/>
                <w:szCs w:val="24"/>
                <w:lang w:eastAsia="zh-CN"/>
              </w:rPr>
              <w:t>开题</w:t>
            </w:r>
          </w:p>
        </w:tc>
        <w:tc>
          <w:tcPr>
            <w:tcW w:w="417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cs="Times New Roman"/>
                <w:sz w:val="24"/>
                <w:szCs w:val="24"/>
              </w:rPr>
            </w:pPr>
            <w:r>
              <w:rPr>
                <w:rFonts w:hint="default" w:ascii="Times New Roman" w:hAnsi="Times New Roman" w:cs="Times New Roman"/>
                <w:sz w:val="24"/>
                <w:szCs w:val="24"/>
              </w:rPr>
              <w:t>新疆吉木乃地区古近纪哺乳动物群与地层学研究</w:t>
            </w:r>
          </w:p>
        </w:tc>
        <w:tc>
          <w:tcPr>
            <w:tcW w:w="2348" w:type="dxa"/>
            <w:vMerge w:val="continue"/>
            <w:tcBorders>
              <w:left w:val="single" w:color="auto" w:sz="4" w:space="0"/>
              <w:right w:val="single" w:color="auto" w:sz="4" w:space="0"/>
            </w:tcBorders>
            <w:vAlign w:val="center"/>
          </w:tcPr>
          <w:p>
            <w:pPr>
              <w:spacing w:line="480" w:lineRule="auto"/>
              <w:ind w:left="600" w:hanging="600" w:hangingChars="250"/>
              <w:jc w:val="both"/>
              <w:rPr>
                <w:rFonts w:hint="default" w:ascii="Times New Roman" w:hAnsi="Times New Roman" w:cs="Times New Roman"/>
                <w:sz w:val="24"/>
                <w:szCs w:val="24"/>
              </w:rPr>
            </w:pPr>
          </w:p>
        </w:tc>
      </w:tr>
    </w:tbl>
    <w:p>
      <w:pPr>
        <w:ind w:firstLine="280" w:firstLineChars="100"/>
        <w:rPr>
          <w:rFonts w:hint="default" w:eastAsia="宋体"/>
          <w:lang w:val="en-US" w:eastAsia="zh-CN"/>
        </w:rPr>
      </w:pPr>
      <w:r>
        <w:rPr>
          <w:rFonts w:hint="eastAsia"/>
          <w:sz w:val="28"/>
          <w:szCs w:val="28"/>
        </w:rPr>
        <w:t>时间：</w:t>
      </w:r>
      <w:r>
        <w:rPr>
          <w:sz w:val="28"/>
          <w:szCs w:val="28"/>
        </w:rPr>
        <w:t>20</w:t>
      </w:r>
      <w:r>
        <w:rPr>
          <w:rFonts w:hint="eastAsia"/>
          <w:sz w:val="28"/>
          <w:szCs w:val="28"/>
          <w:lang w:val="en-US" w:eastAsia="zh-CN"/>
        </w:rPr>
        <w:t>23</w:t>
      </w:r>
      <w:r>
        <w:rPr>
          <w:rFonts w:hint="eastAsia"/>
          <w:sz w:val="28"/>
          <w:szCs w:val="28"/>
        </w:rPr>
        <w:t>年</w:t>
      </w:r>
      <w:r>
        <w:rPr>
          <w:rFonts w:hint="eastAsia"/>
          <w:sz w:val="28"/>
          <w:szCs w:val="28"/>
          <w:lang w:val="en-US" w:eastAsia="zh-CN"/>
        </w:rPr>
        <w:t>03</w:t>
      </w:r>
      <w:r>
        <w:rPr>
          <w:rFonts w:hint="eastAsia"/>
          <w:sz w:val="28"/>
          <w:szCs w:val="28"/>
        </w:rPr>
        <w:t>月</w:t>
      </w:r>
      <w:r>
        <w:rPr>
          <w:rFonts w:hint="eastAsia"/>
          <w:sz w:val="28"/>
          <w:szCs w:val="28"/>
          <w:lang w:val="en-US" w:eastAsia="zh-CN"/>
        </w:rPr>
        <w:t>30</w:t>
      </w:r>
      <w:r>
        <w:rPr>
          <w:rFonts w:hint="eastAsia"/>
          <w:sz w:val="28"/>
          <w:szCs w:val="28"/>
          <w:highlight w:val="none"/>
        </w:rPr>
        <w:t>日</w:t>
      </w:r>
      <w:r>
        <w:rPr>
          <w:rFonts w:hint="eastAsia"/>
          <w:sz w:val="28"/>
          <w:szCs w:val="28"/>
          <w:highlight w:val="none"/>
          <w:lang w:eastAsia="zh-CN"/>
        </w:rPr>
        <w:t>上</w:t>
      </w:r>
      <w:r>
        <w:rPr>
          <w:rFonts w:hint="eastAsia"/>
          <w:sz w:val="28"/>
          <w:szCs w:val="28"/>
          <w:highlight w:val="none"/>
        </w:rPr>
        <w:t>午</w:t>
      </w:r>
      <w:r>
        <w:rPr>
          <w:rFonts w:hint="eastAsia"/>
          <w:sz w:val="28"/>
          <w:szCs w:val="28"/>
          <w:highlight w:val="none"/>
          <w:lang w:val="en-US" w:eastAsia="zh-CN"/>
        </w:rPr>
        <w:t>9</w:t>
      </w:r>
      <w:r>
        <w:rPr>
          <w:rFonts w:hint="eastAsia"/>
          <w:sz w:val="28"/>
          <w:szCs w:val="28"/>
          <w:highlight w:val="none"/>
        </w:rPr>
        <w:t>:</w:t>
      </w:r>
      <w:r>
        <w:rPr>
          <w:rFonts w:hint="eastAsia"/>
          <w:sz w:val="28"/>
          <w:szCs w:val="28"/>
          <w:highlight w:val="none"/>
          <w:lang w:val="en-US" w:eastAsia="zh-CN"/>
        </w:rPr>
        <w:t>0</w:t>
      </w:r>
      <w:r>
        <w:rPr>
          <w:rFonts w:hint="eastAsia"/>
          <w:sz w:val="28"/>
          <w:szCs w:val="28"/>
          <w:highlight w:val="none"/>
        </w:rPr>
        <w:t>0</w:t>
      </w:r>
      <w:r>
        <w:rPr>
          <w:sz w:val="28"/>
          <w:szCs w:val="28"/>
          <w:highlight w:val="none"/>
        </w:rPr>
        <w:t xml:space="preserve"> </w:t>
      </w:r>
      <w:r>
        <w:rPr>
          <w:sz w:val="28"/>
          <w:szCs w:val="28"/>
        </w:rPr>
        <w:t xml:space="preserve">       </w:t>
      </w:r>
      <w:r>
        <w:rPr>
          <w:rFonts w:hint="eastAsia"/>
          <w:sz w:val="28"/>
          <w:szCs w:val="28"/>
        </w:rPr>
        <w:t xml:space="preserve">    </w:t>
      </w:r>
      <w:r>
        <w:rPr>
          <w:rFonts w:hint="eastAsia"/>
          <w:sz w:val="28"/>
          <w:szCs w:val="28"/>
          <w:lang w:val="en-US" w:eastAsia="zh-CN"/>
        </w:rPr>
        <w:t xml:space="preserve">  </w:t>
      </w:r>
      <w:r>
        <w:rPr>
          <w:rFonts w:hint="eastAsia"/>
          <w:sz w:val="28"/>
          <w:szCs w:val="28"/>
        </w:rPr>
        <w:t>地点：</w:t>
      </w:r>
      <w:r>
        <w:rPr>
          <w:rFonts w:hint="eastAsia"/>
          <w:sz w:val="28"/>
          <w:szCs w:val="28"/>
          <w:lang w:val="en-US" w:eastAsia="zh-CN"/>
        </w:rPr>
        <w:t xml:space="preserve">办公楼317会议室       </w:t>
      </w:r>
      <w:r>
        <w:rPr>
          <w:rFonts w:hint="eastAsia"/>
          <w:sz w:val="28"/>
          <w:szCs w:val="28"/>
        </w:rPr>
        <w:t>记录：</w:t>
      </w:r>
      <w:r>
        <w:rPr>
          <w:rFonts w:hint="eastAsia"/>
          <w:sz w:val="28"/>
          <w:szCs w:val="28"/>
          <w:lang w:val="en-US" w:eastAsia="zh-CN"/>
        </w:rPr>
        <w:t>常美静</w:t>
      </w:r>
    </w:p>
    <w:p>
      <w:pPr>
        <w:ind w:firstLine="280" w:firstLineChars="100"/>
        <w:rPr>
          <w:rFonts w:hint="eastAsia"/>
          <w:sz w:val="28"/>
          <w:szCs w:val="28"/>
          <w:lang w:eastAsia="zh-CN"/>
        </w:rPr>
      </w:pPr>
      <w:r>
        <w:rPr>
          <w:rFonts w:hint="eastAsia"/>
          <w:sz w:val="28"/>
          <w:szCs w:val="28"/>
          <w:lang w:eastAsia="zh-CN"/>
        </w:rPr>
        <w:t>学生：1、电子版开题报告已发给各位老师；</w:t>
      </w:r>
    </w:p>
    <w:p>
      <w:pPr>
        <w:ind w:firstLine="1120" w:firstLineChars="400"/>
        <w:rPr>
          <w:rFonts w:hint="eastAsia"/>
          <w:sz w:val="28"/>
          <w:szCs w:val="28"/>
          <w:lang w:val="en-US" w:eastAsia="zh-CN"/>
        </w:rPr>
      </w:pPr>
      <w:r>
        <w:rPr>
          <w:rFonts w:hint="eastAsia"/>
          <w:sz w:val="28"/>
          <w:szCs w:val="28"/>
          <w:lang w:eastAsia="zh-CN"/>
        </w:rPr>
        <w:t>2、考核后一周内学生自行提交考核登记表及开题报告纸质版至研究生部。</w:t>
      </w:r>
    </w:p>
    <w:p>
      <w:pPr>
        <w:ind w:firstLine="280" w:firstLineChars="100"/>
        <w:rPr>
          <w:rFonts w:hint="eastAsia"/>
          <w:sz w:val="28"/>
          <w:szCs w:val="28"/>
        </w:rPr>
      </w:pPr>
    </w:p>
    <w:sectPr>
      <w:pgSz w:w="16838" w:h="11906" w:orient="landscape"/>
      <w:pgMar w:top="1134" w:right="1440" w:bottom="1134"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NkMDliMGRlZDRjMDg0MGFmNzRjMWJkZWQwODk5MDIifQ=="/>
  </w:docVars>
  <w:rsids>
    <w:rsidRoot w:val="00D33F7E"/>
    <w:rsid w:val="00001BE6"/>
    <w:rsid w:val="00002033"/>
    <w:rsid w:val="0001710C"/>
    <w:rsid w:val="00034A09"/>
    <w:rsid w:val="00043263"/>
    <w:rsid w:val="00063F2A"/>
    <w:rsid w:val="000668CF"/>
    <w:rsid w:val="00072F7B"/>
    <w:rsid w:val="000739EB"/>
    <w:rsid w:val="00074CB7"/>
    <w:rsid w:val="00081B69"/>
    <w:rsid w:val="000859A1"/>
    <w:rsid w:val="000954EC"/>
    <w:rsid w:val="000A302F"/>
    <w:rsid w:val="000A332F"/>
    <w:rsid w:val="000D5AA0"/>
    <w:rsid w:val="00113F5A"/>
    <w:rsid w:val="001145EA"/>
    <w:rsid w:val="00117201"/>
    <w:rsid w:val="00120E9D"/>
    <w:rsid w:val="0014230D"/>
    <w:rsid w:val="00155404"/>
    <w:rsid w:val="00166E6B"/>
    <w:rsid w:val="00187F47"/>
    <w:rsid w:val="001930CA"/>
    <w:rsid w:val="001952E8"/>
    <w:rsid w:val="001A4458"/>
    <w:rsid w:val="001C79CA"/>
    <w:rsid w:val="001D4FA2"/>
    <w:rsid w:val="001D6910"/>
    <w:rsid w:val="001E0EF3"/>
    <w:rsid w:val="001E2892"/>
    <w:rsid w:val="001F2D3E"/>
    <w:rsid w:val="001F66C4"/>
    <w:rsid w:val="001F6C77"/>
    <w:rsid w:val="00210898"/>
    <w:rsid w:val="00213CB4"/>
    <w:rsid w:val="002203F6"/>
    <w:rsid w:val="00227C7B"/>
    <w:rsid w:val="00245925"/>
    <w:rsid w:val="002728F4"/>
    <w:rsid w:val="002824B8"/>
    <w:rsid w:val="00285F21"/>
    <w:rsid w:val="00293648"/>
    <w:rsid w:val="00294A9A"/>
    <w:rsid w:val="00295E68"/>
    <w:rsid w:val="00297576"/>
    <w:rsid w:val="002A32C0"/>
    <w:rsid w:val="002B5E51"/>
    <w:rsid w:val="002C13A9"/>
    <w:rsid w:val="002C6941"/>
    <w:rsid w:val="002E20DE"/>
    <w:rsid w:val="002F1FE7"/>
    <w:rsid w:val="002F4384"/>
    <w:rsid w:val="002F4BD1"/>
    <w:rsid w:val="00305595"/>
    <w:rsid w:val="00316372"/>
    <w:rsid w:val="003254B8"/>
    <w:rsid w:val="00325BF1"/>
    <w:rsid w:val="00336534"/>
    <w:rsid w:val="0036168E"/>
    <w:rsid w:val="00382A75"/>
    <w:rsid w:val="003858DF"/>
    <w:rsid w:val="00392C3D"/>
    <w:rsid w:val="003A2A49"/>
    <w:rsid w:val="003E4564"/>
    <w:rsid w:val="00410046"/>
    <w:rsid w:val="004115DC"/>
    <w:rsid w:val="00412F83"/>
    <w:rsid w:val="00415E09"/>
    <w:rsid w:val="004163C7"/>
    <w:rsid w:val="00423866"/>
    <w:rsid w:val="00434A0A"/>
    <w:rsid w:val="00434D40"/>
    <w:rsid w:val="00441659"/>
    <w:rsid w:val="00444185"/>
    <w:rsid w:val="00445D54"/>
    <w:rsid w:val="004505CB"/>
    <w:rsid w:val="0046579D"/>
    <w:rsid w:val="00474FC8"/>
    <w:rsid w:val="0048047F"/>
    <w:rsid w:val="00482362"/>
    <w:rsid w:val="0048240C"/>
    <w:rsid w:val="00496426"/>
    <w:rsid w:val="004A7DE5"/>
    <w:rsid w:val="004E39A7"/>
    <w:rsid w:val="004F483E"/>
    <w:rsid w:val="004F6981"/>
    <w:rsid w:val="00503118"/>
    <w:rsid w:val="00513817"/>
    <w:rsid w:val="00516CAF"/>
    <w:rsid w:val="00525EC1"/>
    <w:rsid w:val="00543DFA"/>
    <w:rsid w:val="0055395A"/>
    <w:rsid w:val="00563CC7"/>
    <w:rsid w:val="0056769B"/>
    <w:rsid w:val="00582A1B"/>
    <w:rsid w:val="005909CA"/>
    <w:rsid w:val="00591D5A"/>
    <w:rsid w:val="00593441"/>
    <w:rsid w:val="00593955"/>
    <w:rsid w:val="005A21DC"/>
    <w:rsid w:val="005C00DA"/>
    <w:rsid w:val="005C5768"/>
    <w:rsid w:val="005D512B"/>
    <w:rsid w:val="005E4501"/>
    <w:rsid w:val="005E6080"/>
    <w:rsid w:val="006042CC"/>
    <w:rsid w:val="0060456C"/>
    <w:rsid w:val="006067A4"/>
    <w:rsid w:val="00626137"/>
    <w:rsid w:val="00635280"/>
    <w:rsid w:val="00645F98"/>
    <w:rsid w:val="00645FD7"/>
    <w:rsid w:val="0064794B"/>
    <w:rsid w:val="00656D42"/>
    <w:rsid w:val="00662C04"/>
    <w:rsid w:val="00664AA5"/>
    <w:rsid w:val="00664D41"/>
    <w:rsid w:val="0066657C"/>
    <w:rsid w:val="00667002"/>
    <w:rsid w:val="0067508C"/>
    <w:rsid w:val="0068162D"/>
    <w:rsid w:val="00683059"/>
    <w:rsid w:val="00694397"/>
    <w:rsid w:val="00694612"/>
    <w:rsid w:val="006A72DC"/>
    <w:rsid w:val="006B5567"/>
    <w:rsid w:val="006C7830"/>
    <w:rsid w:val="006D1B03"/>
    <w:rsid w:val="006E4E71"/>
    <w:rsid w:val="006E7BD6"/>
    <w:rsid w:val="006F7AC0"/>
    <w:rsid w:val="006F7B89"/>
    <w:rsid w:val="00701A46"/>
    <w:rsid w:val="007053FD"/>
    <w:rsid w:val="007103CE"/>
    <w:rsid w:val="00714B15"/>
    <w:rsid w:val="00717589"/>
    <w:rsid w:val="007337C7"/>
    <w:rsid w:val="007620D6"/>
    <w:rsid w:val="00765DB4"/>
    <w:rsid w:val="0077064A"/>
    <w:rsid w:val="007706FD"/>
    <w:rsid w:val="00796547"/>
    <w:rsid w:val="00797ED5"/>
    <w:rsid w:val="007A431C"/>
    <w:rsid w:val="007B30A1"/>
    <w:rsid w:val="007C2E3A"/>
    <w:rsid w:val="007C52C8"/>
    <w:rsid w:val="007C5BA2"/>
    <w:rsid w:val="007C7022"/>
    <w:rsid w:val="007C74BB"/>
    <w:rsid w:val="007D7EC3"/>
    <w:rsid w:val="007E1F92"/>
    <w:rsid w:val="007E5277"/>
    <w:rsid w:val="007E6B06"/>
    <w:rsid w:val="007F77F3"/>
    <w:rsid w:val="00803710"/>
    <w:rsid w:val="00807495"/>
    <w:rsid w:val="00812851"/>
    <w:rsid w:val="008211A7"/>
    <w:rsid w:val="0083086F"/>
    <w:rsid w:val="00831CC1"/>
    <w:rsid w:val="008335BD"/>
    <w:rsid w:val="008341DB"/>
    <w:rsid w:val="008347F4"/>
    <w:rsid w:val="00836677"/>
    <w:rsid w:val="00837B16"/>
    <w:rsid w:val="008400AB"/>
    <w:rsid w:val="00845953"/>
    <w:rsid w:val="00847FB1"/>
    <w:rsid w:val="00854152"/>
    <w:rsid w:val="008660B4"/>
    <w:rsid w:val="008850F1"/>
    <w:rsid w:val="00890986"/>
    <w:rsid w:val="0089533E"/>
    <w:rsid w:val="00896D13"/>
    <w:rsid w:val="008B09F4"/>
    <w:rsid w:val="008B778E"/>
    <w:rsid w:val="008C5CBA"/>
    <w:rsid w:val="008D2DC5"/>
    <w:rsid w:val="008D2EFD"/>
    <w:rsid w:val="008F418A"/>
    <w:rsid w:val="009031F6"/>
    <w:rsid w:val="009058DF"/>
    <w:rsid w:val="009110E9"/>
    <w:rsid w:val="00911D1C"/>
    <w:rsid w:val="00927B0E"/>
    <w:rsid w:val="00941679"/>
    <w:rsid w:val="009544E7"/>
    <w:rsid w:val="0096015A"/>
    <w:rsid w:val="00962516"/>
    <w:rsid w:val="00973936"/>
    <w:rsid w:val="00977A53"/>
    <w:rsid w:val="00984BEE"/>
    <w:rsid w:val="009C18CC"/>
    <w:rsid w:val="009C637C"/>
    <w:rsid w:val="009D6989"/>
    <w:rsid w:val="009E2166"/>
    <w:rsid w:val="00A01EDE"/>
    <w:rsid w:val="00A07868"/>
    <w:rsid w:val="00A26549"/>
    <w:rsid w:val="00A52633"/>
    <w:rsid w:val="00A70474"/>
    <w:rsid w:val="00A70DEF"/>
    <w:rsid w:val="00AA25D9"/>
    <w:rsid w:val="00AA2BD5"/>
    <w:rsid w:val="00AC1066"/>
    <w:rsid w:val="00AC1A49"/>
    <w:rsid w:val="00AC1FC2"/>
    <w:rsid w:val="00AD43D7"/>
    <w:rsid w:val="00AE6199"/>
    <w:rsid w:val="00B076B1"/>
    <w:rsid w:val="00B146D2"/>
    <w:rsid w:val="00B21360"/>
    <w:rsid w:val="00B263E1"/>
    <w:rsid w:val="00B26836"/>
    <w:rsid w:val="00B277D2"/>
    <w:rsid w:val="00B544A8"/>
    <w:rsid w:val="00B56453"/>
    <w:rsid w:val="00B61F1F"/>
    <w:rsid w:val="00B675DF"/>
    <w:rsid w:val="00B705F8"/>
    <w:rsid w:val="00BB326D"/>
    <w:rsid w:val="00BB58BF"/>
    <w:rsid w:val="00BC0C69"/>
    <w:rsid w:val="00BC187A"/>
    <w:rsid w:val="00BC2078"/>
    <w:rsid w:val="00BD29C6"/>
    <w:rsid w:val="00BD3099"/>
    <w:rsid w:val="00BE152E"/>
    <w:rsid w:val="00BE362B"/>
    <w:rsid w:val="00BE66A8"/>
    <w:rsid w:val="00C0730A"/>
    <w:rsid w:val="00C126B5"/>
    <w:rsid w:val="00C1444F"/>
    <w:rsid w:val="00C16FE0"/>
    <w:rsid w:val="00C21D5F"/>
    <w:rsid w:val="00C226D9"/>
    <w:rsid w:val="00C267F2"/>
    <w:rsid w:val="00C303E3"/>
    <w:rsid w:val="00C362B3"/>
    <w:rsid w:val="00C41456"/>
    <w:rsid w:val="00C44878"/>
    <w:rsid w:val="00C534BE"/>
    <w:rsid w:val="00C54889"/>
    <w:rsid w:val="00C54A00"/>
    <w:rsid w:val="00C56AD2"/>
    <w:rsid w:val="00C57CC1"/>
    <w:rsid w:val="00C63901"/>
    <w:rsid w:val="00C669FC"/>
    <w:rsid w:val="00C91E4D"/>
    <w:rsid w:val="00C96F9A"/>
    <w:rsid w:val="00C97007"/>
    <w:rsid w:val="00CC2F1D"/>
    <w:rsid w:val="00CC3726"/>
    <w:rsid w:val="00CD3813"/>
    <w:rsid w:val="00CE421B"/>
    <w:rsid w:val="00CE5344"/>
    <w:rsid w:val="00CE5B85"/>
    <w:rsid w:val="00CE6A06"/>
    <w:rsid w:val="00CF19D4"/>
    <w:rsid w:val="00CF795B"/>
    <w:rsid w:val="00D03757"/>
    <w:rsid w:val="00D230DB"/>
    <w:rsid w:val="00D30827"/>
    <w:rsid w:val="00D33F7E"/>
    <w:rsid w:val="00D420C7"/>
    <w:rsid w:val="00D5060E"/>
    <w:rsid w:val="00D52CBC"/>
    <w:rsid w:val="00D57681"/>
    <w:rsid w:val="00D81205"/>
    <w:rsid w:val="00D8456B"/>
    <w:rsid w:val="00D8491A"/>
    <w:rsid w:val="00D87BA8"/>
    <w:rsid w:val="00DA0693"/>
    <w:rsid w:val="00DA575A"/>
    <w:rsid w:val="00DA5864"/>
    <w:rsid w:val="00DB5FD5"/>
    <w:rsid w:val="00DC4C17"/>
    <w:rsid w:val="00DD46E9"/>
    <w:rsid w:val="00DD6636"/>
    <w:rsid w:val="00DE52C0"/>
    <w:rsid w:val="00DE627C"/>
    <w:rsid w:val="00DE735F"/>
    <w:rsid w:val="00E05846"/>
    <w:rsid w:val="00E060D2"/>
    <w:rsid w:val="00E1684B"/>
    <w:rsid w:val="00E22E3A"/>
    <w:rsid w:val="00E22EE0"/>
    <w:rsid w:val="00E25D03"/>
    <w:rsid w:val="00E33E71"/>
    <w:rsid w:val="00E435A6"/>
    <w:rsid w:val="00E43B53"/>
    <w:rsid w:val="00E630D0"/>
    <w:rsid w:val="00E72F0A"/>
    <w:rsid w:val="00E74121"/>
    <w:rsid w:val="00E82B7A"/>
    <w:rsid w:val="00E83D7A"/>
    <w:rsid w:val="00E9369C"/>
    <w:rsid w:val="00E9496D"/>
    <w:rsid w:val="00E97A4D"/>
    <w:rsid w:val="00EA3A30"/>
    <w:rsid w:val="00EB6BCD"/>
    <w:rsid w:val="00EF2156"/>
    <w:rsid w:val="00EF3115"/>
    <w:rsid w:val="00F128CD"/>
    <w:rsid w:val="00F24575"/>
    <w:rsid w:val="00F31434"/>
    <w:rsid w:val="00F360D1"/>
    <w:rsid w:val="00F42057"/>
    <w:rsid w:val="00F43C78"/>
    <w:rsid w:val="00F44A2D"/>
    <w:rsid w:val="00F453D1"/>
    <w:rsid w:val="00F46C11"/>
    <w:rsid w:val="00F46EAA"/>
    <w:rsid w:val="00F50FB3"/>
    <w:rsid w:val="00F51150"/>
    <w:rsid w:val="00F522AD"/>
    <w:rsid w:val="00F6170D"/>
    <w:rsid w:val="00F73C51"/>
    <w:rsid w:val="00F76FC7"/>
    <w:rsid w:val="00F8542B"/>
    <w:rsid w:val="00F90C13"/>
    <w:rsid w:val="00F9281A"/>
    <w:rsid w:val="00F929B2"/>
    <w:rsid w:val="00FA1459"/>
    <w:rsid w:val="00FB35F5"/>
    <w:rsid w:val="00FE54FC"/>
    <w:rsid w:val="00FE7FC0"/>
    <w:rsid w:val="00FF021A"/>
    <w:rsid w:val="00FF2572"/>
    <w:rsid w:val="02DF1EBB"/>
    <w:rsid w:val="03007315"/>
    <w:rsid w:val="03F10770"/>
    <w:rsid w:val="03FF415F"/>
    <w:rsid w:val="07DA2F78"/>
    <w:rsid w:val="098762D8"/>
    <w:rsid w:val="0A46208E"/>
    <w:rsid w:val="0A80786B"/>
    <w:rsid w:val="145E04FB"/>
    <w:rsid w:val="152D661C"/>
    <w:rsid w:val="15F44CC1"/>
    <w:rsid w:val="16D42495"/>
    <w:rsid w:val="16DA07C9"/>
    <w:rsid w:val="17BD6468"/>
    <w:rsid w:val="1810358B"/>
    <w:rsid w:val="1B7C3E0D"/>
    <w:rsid w:val="1BBD5557"/>
    <w:rsid w:val="1E4D7A94"/>
    <w:rsid w:val="1F0C55BB"/>
    <w:rsid w:val="20A65FEE"/>
    <w:rsid w:val="217B40D5"/>
    <w:rsid w:val="27B847D2"/>
    <w:rsid w:val="27FC142F"/>
    <w:rsid w:val="2ACB2B08"/>
    <w:rsid w:val="2BD831C1"/>
    <w:rsid w:val="33D953EA"/>
    <w:rsid w:val="34AE5B53"/>
    <w:rsid w:val="374E27C6"/>
    <w:rsid w:val="37DE56FD"/>
    <w:rsid w:val="392105BF"/>
    <w:rsid w:val="39EA1EBB"/>
    <w:rsid w:val="3C145CD6"/>
    <w:rsid w:val="3D270455"/>
    <w:rsid w:val="3E9D5254"/>
    <w:rsid w:val="3EEB51D3"/>
    <w:rsid w:val="402B73AF"/>
    <w:rsid w:val="443360DB"/>
    <w:rsid w:val="48211A7E"/>
    <w:rsid w:val="48EC71B5"/>
    <w:rsid w:val="4AA7055C"/>
    <w:rsid w:val="4E57026F"/>
    <w:rsid w:val="50AF406F"/>
    <w:rsid w:val="52FC2F20"/>
    <w:rsid w:val="55E42824"/>
    <w:rsid w:val="58170487"/>
    <w:rsid w:val="5B561D1F"/>
    <w:rsid w:val="5BE80CCB"/>
    <w:rsid w:val="5D9F2404"/>
    <w:rsid w:val="66B30BF5"/>
    <w:rsid w:val="67A95D83"/>
    <w:rsid w:val="67BA6A7F"/>
    <w:rsid w:val="6976519D"/>
    <w:rsid w:val="69A00D58"/>
    <w:rsid w:val="6A501FFC"/>
    <w:rsid w:val="6D430A3A"/>
    <w:rsid w:val="6F5D3F95"/>
    <w:rsid w:val="6FC761BA"/>
    <w:rsid w:val="706635EF"/>
    <w:rsid w:val="70E31E4A"/>
    <w:rsid w:val="718C3B39"/>
    <w:rsid w:val="72B414FA"/>
    <w:rsid w:val="74620C11"/>
    <w:rsid w:val="771C78B1"/>
    <w:rsid w:val="77E75F50"/>
    <w:rsid w:val="793E3DCB"/>
    <w:rsid w:val="79855DEC"/>
    <w:rsid w:val="79A41997"/>
    <w:rsid w:val="7C137F72"/>
    <w:rsid w:val="7DFC60CC"/>
    <w:rsid w:val="7F5E2D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unhideWhenUsed/>
    <w:qFormat/>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Balloon Text"/>
    <w:basedOn w:val="1"/>
    <w:semiHidden/>
    <w:qFormat/>
    <w:uiPriority w:val="0"/>
    <w:rPr>
      <w:sz w:val="18"/>
      <w:szCs w:val="18"/>
    </w:rPr>
  </w:style>
  <w:style w:type="paragraph" w:styleId="3">
    <w:name w:val="footer"/>
    <w:basedOn w:val="1"/>
    <w:link w:val="10"/>
    <w:qFormat/>
    <w:uiPriority w:val="0"/>
    <w:pPr>
      <w:tabs>
        <w:tab w:val="center" w:pos="4153"/>
        <w:tab w:val="right" w:pos="8306"/>
      </w:tabs>
      <w:snapToGrid w:val="0"/>
      <w:jc w:val="left"/>
    </w:pPr>
    <w:rPr>
      <w:sz w:val="18"/>
      <w:szCs w:val="18"/>
    </w:rPr>
  </w:style>
  <w:style w:type="paragraph" w:styleId="4">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unhideWhenUsed/>
    <w:qFormat/>
    <w:uiPriority w:val="99"/>
    <w:rPr>
      <w:color w:val="0088CC"/>
      <w:u w:val="none"/>
    </w:rPr>
  </w:style>
  <w:style w:type="character" w:customStyle="1" w:styleId="9">
    <w:name w:val="页眉 字符"/>
    <w:link w:val="4"/>
    <w:qFormat/>
    <w:uiPriority w:val="0"/>
    <w:rPr>
      <w:kern w:val="2"/>
      <w:sz w:val="18"/>
      <w:szCs w:val="18"/>
    </w:rPr>
  </w:style>
  <w:style w:type="character" w:customStyle="1" w:styleId="10">
    <w:name w:val="页脚 字符"/>
    <w:link w:val="3"/>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ivpp</Company>
  <Pages>1</Pages>
  <Words>251</Words>
  <Characters>424</Characters>
  <Lines>4</Lines>
  <Paragraphs>1</Paragraphs>
  <TotalTime>138</TotalTime>
  <ScaleCrop>false</ScaleCrop>
  <LinksUpToDate>false</LinksUpToDate>
  <CharactersWithSpaces>475</CharactersWithSpaces>
  <Application>WPS Office_11.1.0.14018_F1E327BC-269C-435d-A152-05C5408002CA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2016-12-02T02:11:00Z</dcterms:created>
  <dc:creator>郭艳萍</dc:creator>
  <cp:lastModifiedBy>吃霾少女Charis</cp:lastModifiedBy>
  <cp:lastPrinted>2023-03-20T00:26:00Z</cp:lastPrinted>
  <dcterms:modified xsi:type="dcterms:W3CDTF">2023-03-21T06:18:23Z</dcterms:modified>
  <dc:title>高等室2011年12月开题、中期报告学生名单</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2052-11.1.0.14018</vt:lpwstr>
  </property>
  <property fmtid="{D5CDD505-2E9C-101B-9397-08002B2CF9AE}" pid="3" name="ICV">
    <vt:lpwstr>D9FC9A66479E485ABD19AAFACD27280A</vt:lpwstr>
  </property>
</Properties>
</file>