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b/>
          <w:sz w:val="28"/>
          <w:szCs w:val="28"/>
        </w:rPr>
      </w:pPr>
      <w:r>
        <w:rPr>
          <w:b/>
          <w:sz w:val="32"/>
          <w:szCs w:val="32"/>
        </w:rPr>
        <w:t>20</w:t>
      </w:r>
      <w:r>
        <w:rPr>
          <w:rFonts w:hint="eastAsia"/>
          <w:b/>
          <w:sz w:val="32"/>
          <w:szCs w:val="32"/>
        </w:rPr>
        <w:t>24年3月29日开题</w:t>
      </w:r>
      <w:r>
        <w:rPr>
          <w:rFonts w:hint="eastAsia"/>
          <w:b/>
          <w:sz w:val="32"/>
          <w:szCs w:val="32"/>
          <w:lang w:eastAsia="zh-CN"/>
        </w:rPr>
        <w:t>中期</w:t>
      </w:r>
      <w:r>
        <w:rPr>
          <w:rFonts w:hint="eastAsia"/>
          <w:b/>
          <w:sz w:val="32"/>
          <w:szCs w:val="32"/>
        </w:rPr>
        <w:t>报告安排</w:t>
      </w:r>
    </w:p>
    <w:p>
      <w:pPr>
        <w:jc w:val="center"/>
        <w:rPr>
          <w:b/>
          <w:sz w:val="32"/>
          <w:szCs w:val="32"/>
        </w:rPr>
      </w:pPr>
      <w:r>
        <w:rPr>
          <w:rFonts w:hint="eastAsia"/>
          <w:b/>
          <w:szCs w:val="21"/>
        </w:rPr>
        <w:t>（报告时间：开题</w:t>
      </w:r>
      <w:r>
        <w:rPr>
          <w:b/>
          <w:szCs w:val="21"/>
        </w:rPr>
        <w:t>10</w:t>
      </w:r>
      <w:r>
        <w:rPr>
          <w:rFonts w:hint="eastAsia"/>
          <w:b/>
          <w:szCs w:val="21"/>
        </w:rPr>
        <w:t>分钟，中期15分钟；提问：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809"/>
        <w:gridCol w:w="1080"/>
        <w:gridCol w:w="915"/>
        <w:gridCol w:w="1035"/>
        <w:gridCol w:w="1500"/>
        <w:gridCol w:w="4170"/>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序号</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学生</w:t>
            </w:r>
          </w:p>
          <w:p>
            <w:pPr>
              <w:jc w:val="center"/>
              <w:rPr>
                <w:b/>
                <w:sz w:val="24"/>
              </w:rPr>
            </w:pPr>
            <w:r>
              <w:rPr>
                <w:b/>
                <w:sz w:val="24"/>
              </w:rPr>
              <w:t>姓名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入学</w:t>
            </w:r>
          </w:p>
          <w:p>
            <w:pPr>
              <w:jc w:val="center"/>
              <w:rPr>
                <w:b/>
                <w:sz w:val="24"/>
              </w:rPr>
            </w:pPr>
            <w:r>
              <w:rPr>
                <w:b/>
                <w:sz w:val="24"/>
              </w:rPr>
              <w:t>时间</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攻读学位</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导师</w:t>
            </w:r>
          </w:p>
          <w:p>
            <w:pPr>
              <w:jc w:val="center"/>
              <w:rPr>
                <w:b/>
                <w:sz w:val="24"/>
              </w:rPr>
            </w:pPr>
            <w:r>
              <w:rPr>
                <w:b/>
                <w:sz w:val="24"/>
              </w:rPr>
              <w:t>姓名</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开题/中期</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题  目</w:t>
            </w:r>
          </w:p>
        </w:tc>
        <w:tc>
          <w:tcPr>
            <w:tcW w:w="2348" w:type="dxa"/>
            <w:tcBorders>
              <w:top w:val="single" w:color="auto" w:sz="4" w:space="0"/>
              <w:left w:val="single" w:color="auto" w:sz="4" w:space="0"/>
              <w:bottom w:val="single" w:color="auto" w:sz="4" w:space="0"/>
              <w:right w:val="single" w:color="auto" w:sz="4" w:space="0"/>
            </w:tcBorders>
            <w:vAlign w:val="center"/>
          </w:tcPr>
          <w:p>
            <w:pPr>
              <w:widowControl/>
              <w:jc w:val="center"/>
              <w:rPr>
                <w:b/>
                <w:sz w:val="28"/>
                <w:szCs w:val="28"/>
              </w:rPr>
            </w:pPr>
            <w:r>
              <w:rPr>
                <w:b/>
                <w:sz w:val="28"/>
                <w:szCs w:val="28"/>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刘嘉豪</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2022.8</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硕士</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倪喜军</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开题</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黑龙江地区中更新世晚期大角鹿化石研究</w:t>
            </w:r>
          </w:p>
        </w:tc>
        <w:tc>
          <w:tcPr>
            <w:tcW w:w="2348" w:type="dxa"/>
            <w:vMerge w:val="restart"/>
            <w:tcBorders>
              <w:left w:val="single" w:color="auto" w:sz="4" w:space="0"/>
              <w:right w:val="single" w:color="auto" w:sz="4" w:space="0"/>
            </w:tcBorders>
            <w:vAlign w:val="center"/>
          </w:tcPr>
          <w:p>
            <w:pPr>
              <w:spacing w:line="480" w:lineRule="auto"/>
              <w:rPr>
                <w:sz w:val="24"/>
              </w:rPr>
            </w:pPr>
            <w:r>
              <w:rPr>
                <w:sz w:val="24"/>
              </w:rPr>
              <w:t>主席：</w:t>
            </w:r>
            <w:r>
              <w:rPr>
                <w:rFonts w:hint="eastAsia"/>
                <w:sz w:val="24"/>
              </w:rPr>
              <w:t>李茜</w:t>
            </w:r>
          </w:p>
          <w:p>
            <w:pPr>
              <w:spacing w:line="480" w:lineRule="auto"/>
              <w:ind w:left="600" w:hanging="600" w:hangingChars="250"/>
              <w:rPr>
                <w:sz w:val="24"/>
              </w:rPr>
            </w:pPr>
            <w:r>
              <w:rPr>
                <w:sz w:val="24"/>
              </w:rPr>
              <w:t>委员：</w:t>
            </w:r>
            <w:r>
              <w:rPr>
                <w:rFonts w:hint="eastAsia"/>
                <w:sz w:val="24"/>
              </w:rPr>
              <w:t>倪喜军、李强、王元、张颖奇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RANA MEHROZ FAZAL</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2020.9</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博</w:t>
            </w:r>
            <w:r>
              <w:rPr>
                <w:b/>
                <w:sz w:val="24"/>
              </w:rPr>
              <w:t>士</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倪喜军</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b/>
                <w:bCs/>
                <w:sz w:val="24"/>
              </w:rPr>
              <w:t>开题</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Late Middle Pleistocene micro-mammalian fossils from Maoershan Cave, Guilin, South China</w:t>
            </w:r>
          </w:p>
        </w:tc>
        <w:tc>
          <w:tcPr>
            <w:tcW w:w="2348" w:type="dxa"/>
            <w:vMerge w:val="continue"/>
            <w:tcBorders>
              <w:left w:val="single" w:color="auto" w:sz="4" w:space="0"/>
              <w:right w:val="single" w:color="auto" w:sz="4" w:space="0"/>
            </w:tcBorders>
            <w:vAlign w:val="center"/>
          </w:tcPr>
          <w:p>
            <w:pPr>
              <w:spacing w:line="480" w:lineRule="auto"/>
              <w:ind w:left="600" w:hanging="600" w:hangingChars="2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KHURRAM FEROZ</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2019.8</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博</w:t>
            </w:r>
            <w:r>
              <w:rPr>
                <w:b/>
                <w:sz w:val="24"/>
              </w:rPr>
              <w:t>士</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倪喜军李 强</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Middle Pleistocene micromammalian fauna from Jiaji, Kaiyuan, Yunnan</w:t>
            </w:r>
          </w:p>
        </w:tc>
        <w:tc>
          <w:tcPr>
            <w:tcW w:w="2348" w:type="dxa"/>
            <w:vMerge w:val="continue"/>
            <w:tcBorders>
              <w:left w:val="single" w:color="auto" w:sz="4" w:space="0"/>
              <w:right w:val="single" w:color="auto" w:sz="4" w:space="0"/>
            </w:tcBorders>
            <w:vAlign w:val="center"/>
          </w:tcPr>
          <w:p>
            <w:pPr>
              <w:spacing w:line="480" w:lineRule="auto"/>
              <w:ind w:left="600" w:hanging="600" w:hangingChars="2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4</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鲁 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2021.9</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博士</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倪喜军</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中国犬熊类研究</w:t>
            </w:r>
          </w:p>
        </w:tc>
        <w:tc>
          <w:tcPr>
            <w:tcW w:w="2348" w:type="dxa"/>
            <w:vMerge w:val="continue"/>
            <w:tcBorders>
              <w:left w:val="single" w:color="auto" w:sz="4" w:space="0"/>
              <w:right w:val="single" w:color="auto" w:sz="4" w:space="0"/>
            </w:tcBorders>
            <w:vAlign w:val="center"/>
          </w:tcPr>
          <w:p>
            <w:pPr>
              <w:spacing w:line="480" w:lineRule="auto"/>
              <w:ind w:left="600" w:hanging="600" w:hangingChars="2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5</w:t>
            </w:r>
          </w:p>
        </w:tc>
        <w:tc>
          <w:tcPr>
            <w:tcW w:w="1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秦 超</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2021.9</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博士</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倪喜军王 元</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中期</w:t>
            </w:r>
          </w:p>
        </w:tc>
        <w:tc>
          <w:tcPr>
            <w:tcW w:w="417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新疆吉木乃地区古近纪哺乳动物群与地层学研究</w:t>
            </w:r>
          </w:p>
        </w:tc>
        <w:tc>
          <w:tcPr>
            <w:tcW w:w="2348" w:type="dxa"/>
            <w:vMerge w:val="continue"/>
            <w:tcBorders>
              <w:left w:val="single" w:color="auto" w:sz="4" w:space="0"/>
              <w:right w:val="single" w:color="auto" w:sz="4" w:space="0"/>
            </w:tcBorders>
            <w:vAlign w:val="center"/>
          </w:tcPr>
          <w:p>
            <w:pPr>
              <w:spacing w:line="480" w:lineRule="auto"/>
              <w:ind w:left="600" w:hanging="600" w:hangingChars="250"/>
              <w:rPr>
                <w:sz w:val="24"/>
              </w:rPr>
            </w:pPr>
          </w:p>
        </w:tc>
      </w:tr>
    </w:tbl>
    <w:p>
      <w:pPr>
        <w:ind w:firstLine="280" w:firstLineChars="100"/>
      </w:pPr>
      <w:r>
        <w:rPr>
          <w:rFonts w:hint="eastAsia"/>
          <w:sz w:val="28"/>
          <w:szCs w:val="28"/>
        </w:rPr>
        <w:t>时间：</w:t>
      </w:r>
      <w:r>
        <w:rPr>
          <w:sz w:val="28"/>
          <w:szCs w:val="28"/>
        </w:rPr>
        <w:t>20</w:t>
      </w:r>
      <w:r>
        <w:rPr>
          <w:rFonts w:hint="eastAsia"/>
          <w:sz w:val="28"/>
          <w:szCs w:val="28"/>
        </w:rPr>
        <w:t>24年03月29日下午2: 00                   地点：602谈古斋     记录：常美静</w:t>
      </w:r>
    </w:p>
    <w:p>
      <w:pPr>
        <w:ind w:firstLine="280" w:firstLineChars="100"/>
        <w:rPr>
          <w:sz w:val="28"/>
          <w:szCs w:val="28"/>
        </w:rPr>
      </w:pPr>
      <w:r>
        <w:rPr>
          <w:rFonts w:hint="eastAsia"/>
          <w:sz w:val="28"/>
          <w:szCs w:val="28"/>
        </w:rPr>
        <w:t>学生：1、电子版开题、中期报告由秘书提前一周从系统内下载，发给各位老师；</w:t>
      </w:r>
    </w:p>
    <w:p>
      <w:pPr>
        <w:ind w:firstLine="1120" w:firstLineChars="400"/>
        <w:rPr>
          <w:sz w:val="28"/>
          <w:szCs w:val="28"/>
        </w:rPr>
      </w:pPr>
      <w:r>
        <w:rPr>
          <w:rFonts w:hint="eastAsia"/>
          <w:sz w:val="28"/>
          <w:szCs w:val="28"/>
        </w:rPr>
        <w:t>2、4月10日前学生自行在系统内更新最终版报告并提交考核登记表至研究生部。</w:t>
      </w:r>
    </w:p>
    <w:p>
      <w:pPr>
        <w:ind w:firstLine="280" w:firstLineChars="100"/>
        <w:rPr>
          <w:sz w:val="28"/>
          <w:szCs w:val="28"/>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50EA"/>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4185"/>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4AAB"/>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418A"/>
    <w:rsid w:val="00C267F2"/>
    <w:rsid w:val="00C303E3"/>
    <w:rsid w:val="00C3621E"/>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0AB8"/>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DF0F4B"/>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7DA2F78"/>
    <w:rsid w:val="098762D8"/>
    <w:rsid w:val="0A46208E"/>
    <w:rsid w:val="0A80786B"/>
    <w:rsid w:val="145E04FB"/>
    <w:rsid w:val="152D661C"/>
    <w:rsid w:val="15F44CC1"/>
    <w:rsid w:val="16D42495"/>
    <w:rsid w:val="16DA07C9"/>
    <w:rsid w:val="17BD6468"/>
    <w:rsid w:val="1810358B"/>
    <w:rsid w:val="1B7C3E0D"/>
    <w:rsid w:val="1BBD5557"/>
    <w:rsid w:val="1C97580E"/>
    <w:rsid w:val="1E4D7A94"/>
    <w:rsid w:val="1F0C55BB"/>
    <w:rsid w:val="20A65FEE"/>
    <w:rsid w:val="217B40D5"/>
    <w:rsid w:val="27B847D2"/>
    <w:rsid w:val="27FC142F"/>
    <w:rsid w:val="2ACB2B08"/>
    <w:rsid w:val="2BD831C1"/>
    <w:rsid w:val="33D953EA"/>
    <w:rsid w:val="34AE5B53"/>
    <w:rsid w:val="374E27C6"/>
    <w:rsid w:val="37DE56FD"/>
    <w:rsid w:val="392105BF"/>
    <w:rsid w:val="39EA1EBB"/>
    <w:rsid w:val="3C145CD6"/>
    <w:rsid w:val="3D270455"/>
    <w:rsid w:val="3E9D5254"/>
    <w:rsid w:val="3EEB51D3"/>
    <w:rsid w:val="402B73AF"/>
    <w:rsid w:val="443360DB"/>
    <w:rsid w:val="48211A7E"/>
    <w:rsid w:val="48EC71B5"/>
    <w:rsid w:val="4AA7055C"/>
    <w:rsid w:val="4E57026F"/>
    <w:rsid w:val="50AF406F"/>
    <w:rsid w:val="52FC2F20"/>
    <w:rsid w:val="55E42824"/>
    <w:rsid w:val="58170487"/>
    <w:rsid w:val="5B561D1F"/>
    <w:rsid w:val="5BE80CCB"/>
    <w:rsid w:val="5D9F2404"/>
    <w:rsid w:val="66B30BF5"/>
    <w:rsid w:val="67A95D83"/>
    <w:rsid w:val="67BA6A7F"/>
    <w:rsid w:val="6976519D"/>
    <w:rsid w:val="69A00D58"/>
    <w:rsid w:val="6A501FFC"/>
    <w:rsid w:val="6D430A3A"/>
    <w:rsid w:val="6E153E06"/>
    <w:rsid w:val="6F5D3F95"/>
    <w:rsid w:val="6FC761BA"/>
    <w:rsid w:val="706635EF"/>
    <w:rsid w:val="70E31E4A"/>
    <w:rsid w:val="718C3B39"/>
    <w:rsid w:val="72B414FA"/>
    <w:rsid w:val="74620C11"/>
    <w:rsid w:val="771C78B1"/>
    <w:rsid w:val="77E75F50"/>
    <w:rsid w:val="793E3DCB"/>
    <w:rsid w:val="79855DEC"/>
    <w:rsid w:val="79A41997"/>
    <w:rsid w:val="7C137F72"/>
    <w:rsid w:val="7D481807"/>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unhideWhenUsed/>
    <w:qFormat/>
    <w:uiPriority w:val="99"/>
    <w:rPr>
      <w:color w:val="0088CC"/>
      <w:u w:val="none"/>
    </w:rPr>
  </w:style>
  <w:style w:type="character" w:customStyle="1" w:styleId="9">
    <w:name w:val="页眉 字符"/>
    <w:link w:val="4"/>
    <w:autoRedefine/>
    <w:qFormat/>
    <w:uiPriority w:val="0"/>
    <w:rPr>
      <w:kern w:val="2"/>
      <w:sz w:val="18"/>
      <w:szCs w:val="18"/>
    </w:rPr>
  </w:style>
  <w:style w:type="character" w:customStyle="1" w:styleId="10">
    <w:name w:val="页脚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ivpp</Company>
  <Pages>2</Pages>
  <Words>91</Words>
  <Characters>522</Characters>
  <Lines>4</Lines>
  <Paragraphs>1</Paragraphs>
  <TotalTime>14</TotalTime>
  <ScaleCrop>false</ScaleCrop>
  <LinksUpToDate>false</LinksUpToDate>
  <CharactersWithSpaces>612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2023-03-20T00:26:00Z</cp:lastPrinted>
  <dcterms:modified xsi:type="dcterms:W3CDTF">2024-03-20T08:45:34Z</dcterms:modified>
  <dc:title>高等室2011年12月开题、中期报告学生名单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EC3F090249EE4125A8CA570E910B0567_13</vt:lpwstr>
  </property>
</Properties>
</file>