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2EBCD3">
      <w:pPr>
        <w:tabs>
          <w:tab w:val="left" w:pos="6120"/>
        </w:tabs>
        <w:jc w:val="center"/>
        <w:rPr>
          <w:b/>
          <w:sz w:val="28"/>
          <w:szCs w:val="28"/>
        </w:rPr>
      </w:pPr>
      <w:r>
        <w:rPr>
          <w:rFonts w:hint="eastAsia"/>
          <w:b/>
          <w:sz w:val="32"/>
          <w:szCs w:val="32"/>
          <w:lang w:eastAsia="zh-CN"/>
        </w:rPr>
        <w:t>鱼爬</w:t>
      </w:r>
      <w:r>
        <w:rPr>
          <w:rFonts w:hint="eastAsia"/>
          <w:b/>
          <w:sz w:val="32"/>
          <w:szCs w:val="32"/>
        </w:rPr>
        <w:t>室</w:t>
      </w:r>
      <w:bookmarkStart w:id="0" w:name="_GoBack"/>
      <w:bookmarkEnd w:id="0"/>
      <w:r>
        <w:rPr>
          <w:b/>
          <w:sz w:val="32"/>
          <w:szCs w:val="32"/>
        </w:rPr>
        <w:t>20</w:t>
      </w:r>
      <w:r>
        <w:rPr>
          <w:rFonts w:hint="eastAsia"/>
          <w:b/>
          <w:sz w:val="32"/>
          <w:szCs w:val="32"/>
          <w:lang w:val="en-US" w:eastAsia="zh-CN"/>
        </w:rPr>
        <w:t>25</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14:paraId="5B06A321">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6DEE7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024E44AA">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75C5C3DF">
            <w:pPr>
              <w:jc w:val="center"/>
              <w:rPr>
                <w:rFonts w:hint="default" w:ascii="Times New Roman" w:hAnsi="Times New Roman" w:cs="Times New Roman"/>
                <w:b/>
                <w:sz w:val="24"/>
              </w:rPr>
            </w:pPr>
            <w:r>
              <w:rPr>
                <w:rFonts w:hint="default" w:ascii="Times New Roman" w:hAnsi="Times New Roman" w:cs="Times New Roman"/>
                <w:b/>
                <w:sz w:val="24"/>
              </w:rPr>
              <w:t>学生</w:t>
            </w:r>
          </w:p>
          <w:p w14:paraId="49AC3700">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6CC4A4C4">
            <w:pPr>
              <w:jc w:val="center"/>
              <w:rPr>
                <w:rFonts w:hint="default" w:ascii="Times New Roman" w:hAnsi="Times New Roman" w:cs="Times New Roman"/>
                <w:b/>
                <w:sz w:val="24"/>
              </w:rPr>
            </w:pPr>
            <w:r>
              <w:rPr>
                <w:rFonts w:hint="default" w:ascii="Times New Roman" w:hAnsi="Times New Roman" w:cs="Times New Roman"/>
                <w:b/>
                <w:sz w:val="24"/>
              </w:rPr>
              <w:t>入学</w:t>
            </w:r>
          </w:p>
          <w:p w14:paraId="2BFC06D5">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31170294">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572B026B">
            <w:pPr>
              <w:jc w:val="center"/>
              <w:rPr>
                <w:rFonts w:hint="default" w:ascii="Times New Roman" w:hAnsi="Times New Roman" w:cs="Times New Roman"/>
                <w:b/>
                <w:sz w:val="24"/>
              </w:rPr>
            </w:pPr>
            <w:r>
              <w:rPr>
                <w:rFonts w:hint="default" w:ascii="Times New Roman" w:hAnsi="Times New Roman" w:cs="Times New Roman"/>
                <w:b/>
                <w:sz w:val="24"/>
              </w:rPr>
              <w:t>导师</w:t>
            </w:r>
          </w:p>
          <w:p w14:paraId="377E4BC2">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73DE7812">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3E7D0580">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190295FD">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53DDF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10AD99A">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3C85685">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冯嘉杰</w:t>
            </w:r>
          </w:p>
        </w:tc>
        <w:tc>
          <w:tcPr>
            <w:tcW w:w="941" w:type="dxa"/>
            <w:tcBorders>
              <w:top w:val="single" w:color="auto" w:sz="4" w:space="0"/>
              <w:left w:val="single" w:color="auto" w:sz="4" w:space="0"/>
              <w:bottom w:val="single" w:color="auto" w:sz="4" w:space="0"/>
              <w:right w:val="single" w:color="auto" w:sz="4" w:space="0"/>
            </w:tcBorders>
            <w:vAlign w:val="center"/>
          </w:tcPr>
          <w:p w14:paraId="36201F6A">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180135E4">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1A2ED5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刘 俊</w:t>
            </w:r>
          </w:p>
        </w:tc>
        <w:tc>
          <w:tcPr>
            <w:tcW w:w="886" w:type="dxa"/>
            <w:tcBorders>
              <w:top w:val="single" w:color="auto" w:sz="4" w:space="0"/>
              <w:left w:val="single" w:color="auto" w:sz="4" w:space="0"/>
              <w:bottom w:val="single" w:color="auto" w:sz="4" w:space="0"/>
              <w:right w:val="single" w:color="auto" w:sz="4" w:space="0"/>
            </w:tcBorders>
            <w:vAlign w:val="center"/>
          </w:tcPr>
          <w:p w14:paraId="1B01453B">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9DA1A7D">
            <w:pPr>
              <w:jc w:val="center"/>
              <w:rPr>
                <w:rFonts w:hint="default" w:ascii="Times New Roman" w:hAnsi="Times New Roman" w:cs="Times New Roman"/>
                <w:sz w:val="24"/>
                <w:szCs w:val="24"/>
              </w:rPr>
            </w:pPr>
            <w:r>
              <w:rPr>
                <w:rFonts w:hint="default" w:ascii="Times New Roman" w:hAnsi="Times New Roman" w:cs="Times New Roman"/>
                <w:sz w:val="24"/>
                <w:szCs w:val="24"/>
              </w:rPr>
              <w:t>程氏别里贝蜥（Belebey chengi）的再研究</w:t>
            </w:r>
          </w:p>
        </w:tc>
        <w:tc>
          <w:tcPr>
            <w:tcW w:w="2779" w:type="dxa"/>
            <w:vMerge w:val="restart"/>
            <w:tcBorders>
              <w:left w:val="single" w:color="auto" w:sz="4" w:space="0"/>
              <w:right w:val="single" w:color="auto" w:sz="4" w:space="0"/>
            </w:tcBorders>
            <w:vAlign w:val="top"/>
          </w:tcPr>
          <w:p w14:paraId="5D69D5C8">
            <w:pPr>
              <w:spacing w:line="480" w:lineRule="auto"/>
              <w:jc w:val="both"/>
              <w:rPr>
                <w:rFonts w:hint="eastAsia" w:ascii="Times New Roman" w:hAnsi="Times New Roman" w:eastAsia="宋体" w:cs="Times New Roman"/>
                <w:color w:val="auto"/>
                <w:sz w:val="24"/>
                <w:szCs w:val="24"/>
                <w:lang w:val="en-US" w:eastAsia="zh-CN"/>
              </w:rPr>
            </w:pPr>
            <w:r>
              <w:rPr>
                <w:rFonts w:hint="default" w:ascii="Times New Roman" w:hAnsi="Times New Roman" w:cs="Times New Roman"/>
                <w:sz w:val="24"/>
                <w:szCs w:val="24"/>
              </w:rPr>
              <w:t>主席：</w:t>
            </w:r>
            <w:r>
              <w:rPr>
                <w:rFonts w:hint="eastAsia" w:cs="Times New Roman"/>
                <w:color w:val="auto"/>
                <w:sz w:val="24"/>
                <w:szCs w:val="24"/>
                <w:lang w:eastAsia="zh-CN"/>
              </w:rPr>
              <w:t>周忠和</w:t>
            </w:r>
          </w:p>
          <w:p w14:paraId="281C8D43">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color w:val="auto"/>
                <w:sz w:val="24"/>
                <w:szCs w:val="24"/>
              </w:rPr>
              <w:t>委员</w:t>
            </w:r>
            <w:r>
              <w:rPr>
                <w:rFonts w:hint="eastAsia" w:cs="Times New Roman"/>
                <w:color w:val="auto"/>
                <w:sz w:val="24"/>
                <w:szCs w:val="24"/>
                <w:lang w:eastAsia="zh-CN"/>
              </w:rPr>
              <w:t>：刘</w:t>
            </w:r>
            <w:r>
              <w:rPr>
                <w:rFonts w:hint="eastAsia" w:cs="Times New Roman"/>
                <w:color w:val="auto"/>
                <w:sz w:val="24"/>
                <w:szCs w:val="24"/>
                <w:lang w:val="en-US" w:eastAsia="zh-CN"/>
              </w:rPr>
              <w:t xml:space="preserve"> </w:t>
            </w:r>
            <w:r>
              <w:rPr>
                <w:rFonts w:hint="eastAsia" w:cs="Times New Roman"/>
                <w:color w:val="auto"/>
                <w:sz w:val="24"/>
                <w:szCs w:val="24"/>
                <w:lang w:eastAsia="zh-CN"/>
              </w:rPr>
              <w:t>俊、蒋顺兴、赵</w:t>
            </w:r>
            <w:r>
              <w:rPr>
                <w:rFonts w:hint="eastAsia" w:cs="Times New Roman"/>
                <w:color w:val="auto"/>
                <w:sz w:val="24"/>
                <w:szCs w:val="24"/>
                <w:lang w:val="en-US" w:eastAsia="zh-CN"/>
              </w:rPr>
              <w:t xml:space="preserve"> </w:t>
            </w:r>
            <w:r>
              <w:rPr>
                <w:rFonts w:hint="eastAsia" w:cs="Times New Roman"/>
                <w:color w:val="auto"/>
                <w:sz w:val="24"/>
                <w:szCs w:val="24"/>
                <w:lang w:eastAsia="zh-CN"/>
              </w:rPr>
              <w:t>祺、裴</w:t>
            </w:r>
            <w:r>
              <w:rPr>
                <w:rFonts w:hint="eastAsia" w:cs="Times New Roman"/>
                <w:color w:val="auto"/>
                <w:sz w:val="24"/>
                <w:szCs w:val="24"/>
                <w:lang w:val="en-US" w:eastAsia="zh-CN"/>
              </w:rPr>
              <w:t xml:space="preserve"> </w:t>
            </w:r>
            <w:r>
              <w:rPr>
                <w:rFonts w:hint="eastAsia" w:cs="Times New Roman"/>
                <w:color w:val="auto"/>
                <w:sz w:val="24"/>
                <w:szCs w:val="24"/>
                <w:lang w:eastAsia="zh-CN"/>
              </w:rPr>
              <w:t>睿</w:t>
            </w:r>
          </w:p>
        </w:tc>
      </w:tr>
      <w:tr w14:paraId="44789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46BF4DC">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35BF737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郭 特</w:t>
            </w:r>
          </w:p>
        </w:tc>
        <w:tc>
          <w:tcPr>
            <w:tcW w:w="941" w:type="dxa"/>
            <w:tcBorders>
              <w:top w:val="single" w:color="auto" w:sz="4" w:space="0"/>
              <w:left w:val="single" w:color="auto" w:sz="4" w:space="0"/>
              <w:bottom w:val="single" w:color="auto" w:sz="4" w:space="0"/>
              <w:right w:val="single" w:color="auto" w:sz="4" w:space="0"/>
            </w:tcBorders>
            <w:vAlign w:val="center"/>
          </w:tcPr>
          <w:p w14:paraId="1AAA9212">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3FCCB08B">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1D68333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赵 祺</w:t>
            </w:r>
          </w:p>
        </w:tc>
        <w:tc>
          <w:tcPr>
            <w:tcW w:w="886" w:type="dxa"/>
            <w:tcBorders>
              <w:top w:val="single" w:color="auto" w:sz="4" w:space="0"/>
              <w:left w:val="single" w:color="auto" w:sz="4" w:space="0"/>
              <w:bottom w:val="single" w:color="auto" w:sz="4" w:space="0"/>
              <w:right w:val="single" w:color="auto" w:sz="4" w:space="0"/>
            </w:tcBorders>
            <w:vAlign w:val="center"/>
          </w:tcPr>
          <w:p w14:paraId="2D98209A">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3CA0234">
            <w:pPr>
              <w:jc w:val="center"/>
              <w:rPr>
                <w:rFonts w:hint="default" w:ascii="Times New Roman" w:hAnsi="Times New Roman" w:cs="Times New Roman"/>
                <w:sz w:val="24"/>
                <w:szCs w:val="24"/>
              </w:rPr>
            </w:pPr>
            <w:r>
              <w:rPr>
                <w:rFonts w:hint="default" w:ascii="Times New Roman" w:hAnsi="Times New Roman" w:cs="Times New Roman"/>
                <w:sz w:val="24"/>
                <w:szCs w:val="24"/>
              </w:rPr>
              <w:t>新疆准噶尔盆地五彩湾地区鳄型类骨组织学综合研究</w:t>
            </w:r>
          </w:p>
        </w:tc>
        <w:tc>
          <w:tcPr>
            <w:tcW w:w="2779" w:type="dxa"/>
            <w:vMerge w:val="continue"/>
            <w:tcBorders>
              <w:left w:val="single" w:color="auto" w:sz="4" w:space="0"/>
              <w:right w:val="single" w:color="auto" w:sz="4" w:space="0"/>
            </w:tcBorders>
          </w:tcPr>
          <w:p w14:paraId="5B35B070">
            <w:pPr>
              <w:spacing w:line="480" w:lineRule="auto"/>
              <w:ind w:left="600" w:hanging="600" w:hangingChars="250"/>
              <w:jc w:val="left"/>
              <w:rPr>
                <w:rFonts w:hint="default" w:ascii="Times New Roman" w:hAnsi="Times New Roman" w:cs="Times New Roman"/>
                <w:sz w:val="24"/>
                <w:szCs w:val="24"/>
              </w:rPr>
            </w:pPr>
          </w:p>
        </w:tc>
      </w:tr>
      <w:tr w14:paraId="44CE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FB6BF8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1F88897D">
            <w:pPr>
              <w:jc w:val="center"/>
              <w:rPr>
                <w:rFonts w:hint="eastAsia" w:cs="Times New Roman"/>
                <w:sz w:val="24"/>
                <w:szCs w:val="24"/>
                <w:lang w:val="en-US" w:eastAsia="zh-CN"/>
              </w:rPr>
            </w:pPr>
            <w:r>
              <w:rPr>
                <w:rFonts w:hint="eastAsia" w:cs="Times New Roman"/>
                <w:sz w:val="24"/>
                <w:szCs w:val="24"/>
                <w:lang w:val="en-US" w:eastAsia="zh-CN"/>
              </w:rPr>
              <w:t>佟仕达</w:t>
            </w:r>
          </w:p>
        </w:tc>
        <w:tc>
          <w:tcPr>
            <w:tcW w:w="941" w:type="dxa"/>
            <w:tcBorders>
              <w:top w:val="single" w:color="auto" w:sz="4" w:space="0"/>
              <w:left w:val="single" w:color="auto" w:sz="4" w:space="0"/>
              <w:bottom w:val="single" w:color="auto" w:sz="4" w:space="0"/>
              <w:right w:val="single" w:color="auto" w:sz="4" w:space="0"/>
            </w:tcBorders>
            <w:vAlign w:val="center"/>
          </w:tcPr>
          <w:p w14:paraId="5F116265">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227645C8">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6E4F0A03">
            <w:pPr>
              <w:jc w:val="center"/>
              <w:rPr>
                <w:rFonts w:hint="eastAsia" w:cs="Times New Roman"/>
                <w:sz w:val="24"/>
                <w:szCs w:val="24"/>
                <w:lang w:val="en-US" w:eastAsia="zh-CN"/>
              </w:rPr>
            </w:pPr>
            <w:r>
              <w:rPr>
                <w:rFonts w:hint="eastAsia" w:cs="Times New Roman"/>
                <w:sz w:val="24"/>
                <w:szCs w:val="24"/>
                <w:lang w:val="en-US" w:eastAsia="zh-CN"/>
              </w:rPr>
              <w:t>汪筱林</w:t>
            </w:r>
          </w:p>
        </w:tc>
        <w:tc>
          <w:tcPr>
            <w:tcW w:w="886" w:type="dxa"/>
            <w:tcBorders>
              <w:top w:val="single" w:color="auto" w:sz="4" w:space="0"/>
              <w:left w:val="single" w:color="auto" w:sz="4" w:space="0"/>
              <w:bottom w:val="single" w:color="auto" w:sz="4" w:space="0"/>
              <w:right w:val="single" w:color="auto" w:sz="4" w:space="0"/>
            </w:tcBorders>
            <w:vAlign w:val="center"/>
          </w:tcPr>
          <w:p w14:paraId="15DF67EF">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5145BFF5">
            <w:pPr>
              <w:jc w:val="center"/>
              <w:rPr>
                <w:rFonts w:hint="default" w:ascii="Times New Roman" w:hAnsi="Times New Roman" w:cs="Times New Roman"/>
                <w:sz w:val="24"/>
                <w:szCs w:val="24"/>
              </w:rPr>
            </w:pPr>
            <w:r>
              <w:rPr>
                <w:rFonts w:hint="default" w:ascii="Times New Roman" w:hAnsi="Times New Roman" w:cs="Times New Roman"/>
                <w:sz w:val="24"/>
                <w:szCs w:val="24"/>
              </w:rPr>
              <w:t>蛙嘴翼龙类新材料形态学和系统学研究</w:t>
            </w:r>
          </w:p>
        </w:tc>
        <w:tc>
          <w:tcPr>
            <w:tcW w:w="2779" w:type="dxa"/>
            <w:vMerge w:val="continue"/>
            <w:tcBorders>
              <w:left w:val="single" w:color="auto" w:sz="4" w:space="0"/>
              <w:right w:val="single" w:color="auto" w:sz="4" w:space="0"/>
            </w:tcBorders>
          </w:tcPr>
          <w:p w14:paraId="02A14F62">
            <w:pPr>
              <w:spacing w:line="480" w:lineRule="auto"/>
              <w:ind w:left="600" w:hanging="600" w:hangingChars="250"/>
              <w:jc w:val="left"/>
              <w:rPr>
                <w:rFonts w:hint="default" w:ascii="Times New Roman" w:hAnsi="Times New Roman" w:cs="Times New Roman"/>
                <w:sz w:val="24"/>
                <w:szCs w:val="24"/>
              </w:rPr>
            </w:pPr>
          </w:p>
        </w:tc>
      </w:tr>
      <w:tr w14:paraId="049CC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2AAAFA83">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A9FD1B">
            <w:pPr>
              <w:jc w:val="center"/>
              <w:rPr>
                <w:rFonts w:hint="default" w:cs="Times New Roman"/>
                <w:sz w:val="24"/>
                <w:szCs w:val="24"/>
                <w:lang w:val="en-US" w:eastAsia="zh-CN"/>
              </w:rPr>
            </w:pPr>
            <w:r>
              <w:rPr>
                <w:rFonts w:hint="eastAsia" w:cs="Times New Roman"/>
                <w:sz w:val="24"/>
                <w:szCs w:val="24"/>
                <w:lang w:val="en-US" w:eastAsia="zh-CN"/>
              </w:rPr>
              <w:t>郑浩田</w:t>
            </w:r>
          </w:p>
        </w:tc>
        <w:tc>
          <w:tcPr>
            <w:tcW w:w="941" w:type="dxa"/>
            <w:tcBorders>
              <w:top w:val="single" w:color="auto" w:sz="4" w:space="0"/>
              <w:left w:val="single" w:color="auto" w:sz="4" w:space="0"/>
              <w:bottom w:val="single" w:color="auto" w:sz="4" w:space="0"/>
              <w:right w:val="single" w:color="auto" w:sz="4" w:space="0"/>
            </w:tcBorders>
            <w:vAlign w:val="center"/>
          </w:tcPr>
          <w:p w14:paraId="14E08438">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76FDA91E">
            <w:pPr>
              <w:jc w:val="center"/>
              <w:rPr>
                <w:rFonts w:hint="eastAsia" w:cs="Times New Roman"/>
                <w:b/>
                <w:sz w:val="24"/>
                <w:szCs w:val="24"/>
                <w:lang w:val="en-US"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47D6777B">
            <w:pPr>
              <w:jc w:val="center"/>
              <w:rPr>
                <w:rFonts w:hint="default" w:cs="Times New Roman"/>
                <w:sz w:val="24"/>
                <w:szCs w:val="24"/>
                <w:lang w:val="en-US" w:eastAsia="zh-CN"/>
              </w:rPr>
            </w:pPr>
            <w:r>
              <w:rPr>
                <w:rFonts w:hint="eastAsia" w:cs="Times New Roman"/>
                <w:sz w:val="24"/>
                <w:szCs w:val="24"/>
                <w:lang w:val="en-US" w:eastAsia="zh-CN"/>
              </w:rPr>
              <w:t>徐 星</w:t>
            </w:r>
          </w:p>
        </w:tc>
        <w:tc>
          <w:tcPr>
            <w:tcW w:w="886" w:type="dxa"/>
            <w:tcBorders>
              <w:top w:val="single" w:color="auto" w:sz="4" w:space="0"/>
              <w:left w:val="single" w:color="auto" w:sz="4" w:space="0"/>
              <w:bottom w:val="single" w:color="auto" w:sz="4" w:space="0"/>
              <w:right w:val="single" w:color="auto" w:sz="4" w:space="0"/>
            </w:tcBorders>
            <w:vAlign w:val="center"/>
          </w:tcPr>
          <w:p w14:paraId="54F188A2">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4DEED758">
            <w:pPr>
              <w:jc w:val="center"/>
              <w:rPr>
                <w:rFonts w:hint="default" w:ascii="Times New Roman" w:hAnsi="Times New Roman" w:cs="Times New Roman"/>
                <w:sz w:val="24"/>
                <w:szCs w:val="24"/>
              </w:rPr>
            </w:pPr>
            <w:r>
              <w:rPr>
                <w:rFonts w:hint="default" w:ascii="Times New Roman" w:hAnsi="Times New Roman" w:cs="Times New Roman"/>
                <w:sz w:val="24"/>
                <w:szCs w:val="24"/>
              </w:rPr>
              <w:t>原角龙科新材料研究及道氏巨吻角龙的再研究</w:t>
            </w:r>
          </w:p>
        </w:tc>
        <w:tc>
          <w:tcPr>
            <w:tcW w:w="2779" w:type="dxa"/>
            <w:vMerge w:val="continue"/>
            <w:tcBorders>
              <w:left w:val="single" w:color="auto" w:sz="4" w:space="0"/>
              <w:right w:val="single" w:color="auto" w:sz="4" w:space="0"/>
            </w:tcBorders>
          </w:tcPr>
          <w:p w14:paraId="26A4E91D">
            <w:pPr>
              <w:spacing w:line="480" w:lineRule="auto"/>
              <w:ind w:left="600" w:hanging="600" w:hangingChars="250"/>
              <w:jc w:val="left"/>
              <w:rPr>
                <w:rFonts w:hint="default" w:ascii="Times New Roman" w:hAnsi="Times New Roman" w:cs="Times New Roman"/>
                <w:sz w:val="24"/>
                <w:szCs w:val="24"/>
              </w:rPr>
            </w:pPr>
          </w:p>
        </w:tc>
      </w:tr>
      <w:tr w14:paraId="2ADDD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001D3528">
            <w:pPr>
              <w:jc w:val="center"/>
              <w:rPr>
                <w:rFonts w:hint="default"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14:paraId="6FFC1745">
            <w:pPr>
              <w:jc w:val="center"/>
              <w:rPr>
                <w:rFonts w:hint="eastAsia" w:cs="Times New Roman"/>
                <w:sz w:val="24"/>
                <w:szCs w:val="24"/>
                <w:lang w:val="en-US" w:eastAsia="zh-CN"/>
              </w:rPr>
            </w:pPr>
            <w:r>
              <w:rPr>
                <w:rFonts w:hint="eastAsia" w:cs="Times New Roman"/>
                <w:sz w:val="24"/>
                <w:szCs w:val="24"/>
                <w:lang w:val="en-US" w:eastAsia="zh-CN"/>
              </w:rPr>
              <w:t>李菲凡</w:t>
            </w:r>
          </w:p>
        </w:tc>
        <w:tc>
          <w:tcPr>
            <w:tcW w:w="941" w:type="dxa"/>
            <w:tcBorders>
              <w:top w:val="single" w:color="auto" w:sz="4" w:space="0"/>
              <w:left w:val="single" w:color="auto" w:sz="4" w:space="0"/>
              <w:bottom w:val="single" w:color="auto" w:sz="4" w:space="0"/>
              <w:right w:val="single" w:color="auto" w:sz="4" w:space="0"/>
            </w:tcBorders>
            <w:vAlign w:val="center"/>
          </w:tcPr>
          <w:p w14:paraId="53BEAA88">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0D223BB5">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4A8DB405">
            <w:pPr>
              <w:jc w:val="center"/>
              <w:rPr>
                <w:rFonts w:hint="eastAsia" w:cs="Times New Roman"/>
                <w:sz w:val="24"/>
                <w:szCs w:val="24"/>
                <w:lang w:val="en-US" w:eastAsia="zh-CN"/>
              </w:rPr>
            </w:pPr>
            <w:r>
              <w:rPr>
                <w:rFonts w:hint="eastAsia" w:cs="Times New Roman"/>
                <w:sz w:val="24"/>
                <w:szCs w:val="24"/>
                <w:lang w:val="en-US" w:eastAsia="zh-CN"/>
              </w:rPr>
              <w:t>周忠和</w:t>
            </w:r>
          </w:p>
        </w:tc>
        <w:tc>
          <w:tcPr>
            <w:tcW w:w="886" w:type="dxa"/>
            <w:tcBorders>
              <w:top w:val="single" w:color="auto" w:sz="4" w:space="0"/>
              <w:left w:val="single" w:color="auto" w:sz="4" w:space="0"/>
              <w:bottom w:val="single" w:color="auto" w:sz="4" w:space="0"/>
              <w:right w:val="single" w:color="auto" w:sz="4" w:space="0"/>
            </w:tcBorders>
            <w:vAlign w:val="center"/>
          </w:tcPr>
          <w:p w14:paraId="339578CA">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36720A6C">
            <w:pPr>
              <w:jc w:val="center"/>
              <w:rPr>
                <w:rFonts w:hint="default" w:ascii="Times New Roman" w:hAnsi="Times New Roman" w:cs="Times New Roman"/>
                <w:sz w:val="24"/>
                <w:szCs w:val="24"/>
              </w:rPr>
            </w:pPr>
            <w:r>
              <w:rPr>
                <w:rFonts w:hint="default" w:ascii="Times New Roman" w:hAnsi="Times New Roman" w:cs="Times New Roman"/>
                <w:sz w:val="24"/>
                <w:szCs w:val="24"/>
              </w:rPr>
              <w:t>近鸟龙科的羽毛形态、分类及系统学研究</w:t>
            </w:r>
          </w:p>
        </w:tc>
        <w:tc>
          <w:tcPr>
            <w:tcW w:w="2779" w:type="dxa"/>
            <w:vMerge w:val="continue"/>
            <w:tcBorders>
              <w:left w:val="single" w:color="auto" w:sz="4" w:space="0"/>
              <w:right w:val="single" w:color="auto" w:sz="4" w:space="0"/>
            </w:tcBorders>
          </w:tcPr>
          <w:p w14:paraId="374EBF02">
            <w:pPr>
              <w:spacing w:line="480" w:lineRule="auto"/>
              <w:ind w:left="600" w:hanging="600" w:hangingChars="250"/>
              <w:jc w:val="left"/>
              <w:rPr>
                <w:rFonts w:hint="default" w:ascii="Times New Roman" w:hAnsi="Times New Roman" w:cs="Times New Roman"/>
                <w:sz w:val="24"/>
                <w:szCs w:val="24"/>
              </w:rPr>
            </w:pPr>
          </w:p>
        </w:tc>
      </w:tr>
      <w:tr w14:paraId="7DCC4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9EBBA78">
            <w:pPr>
              <w:jc w:val="center"/>
              <w:rPr>
                <w:rFonts w:hint="default" w:cs="Times New Roman"/>
                <w:sz w:val="24"/>
                <w:szCs w:val="24"/>
                <w:lang w:val="en-US" w:eastAsia="zh-CN"/>
              </w:rPr>
            </w:pPr>
            <w:r>
              <w:rPr>
                <w:rFonts w:hint="eastAsia" w:cs="Times New Roman"/>
                <w:sz w:val="24"/>
                <w:szCs w:val="24"/>
                <w:lang w:val="en-US" w:eastAsia="zh-CN"/>
              </w:rPr>
              <w:t>6</w:t>
            </w:r>
          </w:p>
        </w:tc>
        <w:tc>
          <w:tcPr>
            <w:tcW w:w="1201" w:type="dxa"/>
            <w:tcBorders>
              <w:top w:val="single" w:color="auto" w:sz="4" w:space="0"/>
              <w:left w:val="single" w:color="auto" w:sz="4" w:space="0"/>
              <w:bottom w:val="single" w:color="auto" w:sz="4" w:space="0"/>
              <w:right w:val="single" w:color="auto" w:sz="4" w:space="0"/>
            </w:tcBorders>
            <w:vAlign w:val="center"/>
          </w:tcPr>
          <w:p w14:paraId="405A3ACC">
            <w:pPr>
              <w:jc w:val="center"/>
              <w:rPr>
                <w:rFonts w:hint="eastAsia" w:cs="Times New Roman"/>
                <w:sz w:val="24"/>
                <w:szCs w:val="24"/>
                <w:lang w:val="en-US" w:eastAsia="zh-CN"/>
              </w:rPr>
            </w:pPr>
            <w:r>
              <w:rPr>
                <w:rFonts w:hint="eastAsia" w:cs="Times New Roman"/>
                <w:sz w:val="24"/>
                <w:szCs w:val="24"/>
                <w:lang w:val="en-US" w:eastAsia="zh-CN"/>
              </w:rPr>
              <w:t>石雨泰</w:t>
            </w:r>
          </w:p>
        </w:tc>
        <w:tc>
          <w:tcPr>
            <w:tcW w:w="941" w:type="dxa"/>
            <w:tcBorders>
              <w:top w:val="single" w:color="auto" w:sz="4" w:space="0"/>
              <w:left w:val="single" w:color="auto" w:sz="4" w:space="0"/>
              <w:bottom w:val="single" w:color="auto" w:sz="4" w:space="0"/>
              <w:right w:val="single" w:color="auto" w:sz="4" w:space="0"/>
            </w:tcBorders>
            <w:vAlign w:val="center"/>
          </w:tcPr>
          <w:p w14:paraId="35EB49DF">
            <w:pPr>
              <w:jc w:val="center"/>
              <w:rPr>
                <w:rFonts w:hint="default" w:cs="Times New Roman"/>
                <w:sz w:val="24"/>
                <w:szCs w:val="24"/>
                <w:lang w:val="en-US" w:eastAsia="zh-CN"/>
              </w:rPr>
            </w:pPr>
            <w:r>
              <w:rPr>
                <w:rFonts w:hint="eastAsia" w:cs="Times New Roman"/>
                <w:sz w:val="24"/>
                <w:szCs w:val="24"/>
                <w:lang w:val="en-US" w:eastAsia="zh-CN"/>
              </w:rPr>
              <w:t>2024.3</w:t>
            </w:r>
          </w:p>
        </w:tc>
        <w:tc>
          <w:tcPr>
            <w:tcW w:w="845" w:type="dxa"/>
            <w:tcBorders>
              <w:top w:val="single" w:color="auto" w:sz="4" w:space="0"/>
              <w:left w:val="single" w:color="auto" w:sz="4" w:space="0"/>
              <w:bottom w:val="single" w:color="auto" w:sz="4" w:space="0"/>
              <w:right w:val="single" w:color="auto" w:sz="4" w:space="0"/>
            </w:tcBorders>
            <w:vAlign w:val="center"/>
          </w:tcPr>
          <w:p w14:paraId="4E157A56">
            <w:pPr>
              <w:jc w:val="center"/>
              <w:rPr>
                <w:rFonts w:hint="eastAsia" w:cs="Times New Roman"/>
                <w:b/>
                <w:sz w:val="24"/>
                <w:szCs w:val="24"/>
                <w:lang w:eastAsia="zh-CN"/>
              </w:rPr>
            </w:pPr>
            <w:r>
              <w:rPr>
                <w:rFonts w:hint="eastAsia" w:cs="Times New Roman"/>
                <w:b/>
                <w:sz w:val="24"/>
                <w:szCs w:val="24"/>
                <w:lang w:eastAsia="zh-CN"/>
              </w:rPr>
              <w:t>博士</w:t>
            </w:r>
          </w:p>
        </w:tc>
        <w:tc>
          <w:tcPr>
            <w:tcW w:w="1010" w:type="dxa"/>
            <w:tcBorders>
              <w:top w:val="single" w:color="auto" w:sz="4" w:space="0"/>
              <w:left w:val="single" w:color="auto" w:sz="4" w:space="0"/>
              <w:bottom w:val="single" w:color="auto" w:sz="4" w:space="0"/>
              <w:right w:val="single" w:color="auto" w:sz="4" w:space="0"/>
            </w:tcBorders>
            <w:vAlign w:val="center"/>
          </w:tcPr>
          <w:p w14:paraId="18A7CF12">
            <w:pPr>
              <w:jc w:val="center"/>
              <w:rPr>
                <w:rFonts w:hint="eastAsia" w:cs="Times New Roman"/>
                <w:sz w:val="24"/>
                <w:szCs w:val="24"/>
                <w:lang w:val="en-US" w:eastAsia="zh-CN"/>
              </w:rPr>
            </w:pPr>
            <w:r>
              <w:rPr>
                <w:rFonts w:hint="eastAsia" w:cs="Times New Roman"/>
                <w:sz w:val="24"/>
                <w:szCs w:val="24"/>
                <w:lang w:val="en-US" w:eastAsia="zh-CN"/>
              </w:rPr>
              <w:t>刘 俊</w:t>
            </w:r>
          </w:p>
        </w:tc>
        <w:tc>
          <w:tcPr>
            <w:tcW w:w="886" w:type="dxa"/>
            <w:tcBorders>
              <w:top w:val="single" w:color="auto" w:sz="4" w:space="0"/>
              <w:left w:val="single" w:color="auto" w:sz="4" w:space="0"/>
              <w:bottom w:val="single" w:color="auto" w:sz="4" w:space="0"/>
              <w:right w:val="single" w:color="auto" w:sz="4" w:space="0"/>
            </w:tcBorders>
            <w:vAlign w:val="center"/>
          </w:tcPr>
          <w:p w14:paraId="5EB07BDD">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04B92A92">
            <w:pPr>
              <w:jc w:val="center"/>
              <w:rPr>
                <w:rFonts w:hint="default" w:ascii="Times New Roman" w:hAnsi="Times New Roman" w:cs="Times New Roman"/>
                <w:sz w:val="24"/>
                <w:szCs w:val="24"/>
              </w:rPr>
            </w:pPr>
            <w:r>
              <w:rPr>
                <w:rFonts w:hint="default" w:ascii="Times New Roman" w:hAnsi="Times New Roman" w:cs="Times New Roman"/>
                <w:sz w:val="24"/>
                <w:szCs w:val="24"/>
              </w:rPr>
              <w:t>中国的二叠纪二齿兽类：系统分类学、生物地层学及生物多样性变化</w:t>
            </w:r>
          </w:p>
        </w:tc>
        <w:tc>
          <w:tcPr>
            <w:tcW w:w="2779" w:type="dxa"/>
            <w:vMerge w:val="continue"/>
            <w:tcBorders>
              <w:left w:val="single" w:color="auto" w:sz="4" w:space="0"/>
              <w:right w:val="single" w:color="auto" w:sz="4" w:space="0"/>
            </w:tcBorders>
          </w:tcPr>
          <w:p w14:paraId="3F581681">
            <w:pPr>
              <w:spacing w:line="480" w:lineRule="auto"/>
              <w:ind w:left="600" w:hanging="600" w:hangingChars="250"/>
              <w:jc w:val="left"/>
              <w:rPr>
                <w:rFonts w:hint="default" w:ascii="Times New Roman" w:hAnsi="Times New Roman" w:cs="Times New Roman"/>
                <w:sz w:val="24"/>
                <w:szCs w:val="24"/>
              </w:rPr>
            </w:pPr>
          </w:p>
        </w:tc>
      </w:tr>
    </w:tbl>
    <w:p w14:paraId="670894D9">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25</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24</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2</w:t>
      </w:r>
      <w:r>
        <w:rPr>
          <w:rFonts w:hint="eastAsia"/>
          <w:sz w:val="28"/>
          <w:szCs w:val="28"/>
          <w:highlight w:val="none"/>
        </w:rPr>
        <w:t>:</w:t>
      </w:r>
      <w:r>
        <w:rPr>
          <w:rFonts w:hint="eastAsia"/>
          <w:sz w:val="28"/>
          <w:szCs w:val="28"/>
          <w:highlight w:val="none"/>
          <w:lang w:val="en-US" w:eastAsia="zh-CN"/>
        </w:rPr>
        <w:t>3</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郝明泽</w:t>
      </w:r>
    </w:p>
    <w:p w14:paraId="1E2BB896">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49B77B69">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2025年3</w:t>
      </w:r>
      <w:r>
        <w:rPr>
          <w:rFonts w:hint="eastAsia"/>
          <w:sz w:val="28"/>
          <w:szCs w:val="28"/>
          <w:lang w:eastAsia="zh-CN"/>
        </w:rPr>
        <w:t>月</w:t>
      </w:r>
      <w:r>
        <w:rPr>
          <w:rFonts w:hint="eastAsia"/>
          <w:sz w:val="28"/>
          <w:szCs w:val="28"/>
          <w:lang w:val="en-US" w:eastAsia="zh-CN"/>
        </w:rPr>
        <w:t>31</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0D20037A"/>
    <w:rsid w:val="0D6B035F"/>
    <w:rsid w:val="145E04FB"/>
    <w:rsid w:val="152D661C"/>
    <w:rsid w:val="16D42495"/>
    <w:rsid w:val="17984FEA"/>
    <w:rsid w:val="17BD6468"/>
    <w:rsid w:val="1BBD5557"/>
    <w:rsid w:val="1C7658AA"/>
    <w:rsid w:val="1CC379B9"/>
    <w:rsid w:val="1E4D7A94"/>
    <w:rsid w:val="1F0C55BB"/>
    <w:rsid w:val="20A65FEE"/>
    <w:rsid w:val="217B40D5"/>
    <w:rsid w:val="27B847D2"/>
    <w:rsid w:val="27FC142F"/>
    <w:rsid w:val="2ACB2B08"/>
    <w:rsid w:val="2BD831C1"/>
    <w:rsid w:val="2C790210"/>
    <w:rsid w:val="2C8431D5"/>
    <w:rsid w:val="33D953EA"/>
    <w:rsid w:val="34AE5B53"/>
    <w:rsid w:val="36601C6D"/>
    <w:rsid w:val="374E27C6"/>
    <w:rsid w:val="37DE56FD"/>
    <w:rsid w:val="392105BF"/>
    <w:rsid w:val="39EA1EBB"/>
    <w:rsid w:val="3C145CD6"/>
    <w:rsid w:val="3D270455"/>
    <w:rsid w:val="3E0077CE"/>
    <w:rsid w:val="3E9D5254"/>
    <w:rsid w:val="3EEB51D3"/>
    <w:rsid w:val="402B73AF"/>
    <w:rsid w:val="443360DB"/>
    <w:rsid w:val="449832F3"/>
    <w:rsid w:val="44AB0E7B"/>
    <w:rsid w:val="48211A7E"/>
    <w:rsid w:val="48EC71B5"/>
    <w:rsid w:val="4A207391"/>
    <w:rsid w:val="4AA7055C"/>
    <w:rsid w:val="4C2D7E9D"/>
    <w:rsid w:val="4E57026F"/>
    <w:rsid w:val="4EFB34A7"/>
    <w:rsid w:val="4FAD69F8"/>
    <w:rsid w:val="503C619D"/>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D828E7"/>
    <w:rsid w:val="70E31E4A"/>
    <w:rsid w:val="718C3B39"/>
    <w:rsid w:val="72B414FA"/>
    <w:rsid w:val="74620C11"/>
    <w:rsid w:val="771C78B1"/>
    <w:rsid w:val="77E75F50"/>
    <w:rsid w:val="78A75B19"/>
    <w:rsid w:val="793E3DCB"/>
    <w:rsid w:val="79855DEC"/>
    <w:rsid w:val="79A41997"/>
    <w:rsid w:val="7B6C3EA9"/>
    <w:rsid w:val="7C137F72"/>
    <w:rsid w:val="7C5C7AF2"/>
    <w:rsid w:val="7C7575D0"/>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379</Words>
  <Characters>439</Characters>
  <Lines>4</Lines>
  <Paragraphs>1</Paragraphs>
  <TotalTime>55</TotalTime>
  <ScaleCrop>false</ScaleCrop>
  <LinksUpToDate>false</LinksUpToDate>
  <CharactersWithSpaces>471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2023-12-27T02:12:00Z</cp:lastPrinted>
  <dcterms:modified xsi:type="dcterms:W3CDTF">2025-03-10T09:37:05Z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D9FC9A66479E485ABD19AAFACD27280A</vt:lpwstr>
  </property>
  <property fmtid="{D5CDD505-2E9C-101B-9397-08002B2CF9AE}" pid="4" name="KSOTemplateDocerSaveRecord">
    <vt:lpwstr>eyJoZGlkIjoiY2NkMDliMGRlZDRjMDg0MGFmNzRjMWJkZWQwODk5MDIiLCJ1c2VySWQiOiIyNzUyMDcwMDcifQ==</vt:lpwstr>
  </property>
</Properties>
</file>