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1ABC" w:rsidRPr="00CE16D8" w:rsidRDefault="00BD1ABC" w:rsidP="00BD1ABC">
      <w:pPr>
        <w:widowControl/>
        <w:spacing w:line="480" w:lineRule="exact"/>
        <w:jc w:val="center"/>
        <w:rPr>
          <w:rFonts w:hAnsi="宋体" w:hint="eastAsia"/>
          <w:b/>
          <w:bCs/>
          <w:color w:val="000000"/>
          <w:kern w:val="0"/>
          <w:sz w:val="30"/>
          <w:szCs w:val="30"/>
        </w:rPr>
      </w:pPr>
      <w:r w:rsidRPr="00CE16D8">
        <w:rPr>
          <w:rFonts w:hAnsi="宋体" w:hint="eastAsia"/>
          <w:b/>
          <w:bCs/>
          <w:color w:val="000000"/>
          <w:kern w:val="0"/>
          <w:sz w:val="30"/>
          <w:szCs w:val="30"/>
        </w:rPr>
        <w:t>中国科学院大学博士研究生入学考试</w:t>
      </w:r>
      <w:r w:rsidRPr="00CE16D8">
        <w:rPr>
          <w:rFonts w:hAnsi="宋体"/>
          <w:b/>
          <w:bCs/>
          <w:color w:val="000000"/>
          <w:kern w:val="0"/>
          <w:sz w:val="30"/>
          <w:szCs w:val="30"/>
        </w:rPr>
        <w:t>考场规则</w:t>
      </w:r>
    </w:p>
    <w:p w:rsidR="00BD1ABC" w:rsidRPr="00A424D8" w:rsidRDefault="00BD1ABC" w:rsidP="00BD1ABC">
      <w:pPr>
        <w:pStyle w:val="a4"/>
        <w:spacing w:line="500" w:lineRule="exact"/>
        <w:jc w:val="center"/>
        <w:outlineLvl w:val="0"/>
        <w:rPr>
          <w:rFonts w:eastAsia="黑体" w:hint="eastAsia"/>
          <w:b/>
          <w:color w:val="000000"/>
        </w:rPr>
      </w:pPr>
    </w:p>
    <w:p w:rsidR="00BD1ABC" w:rsidRPr="00CE16D8" w:rsidRDefault="00BD1ABC" w:rsidP="00BD1ABC">
      <w:pPr>
        <w:pStyle w:val="a3"/>
        <w:widowControl/>
        <w:spacing w:line="300" w:lineRule="auto"/>
        <w:ind w:firstLineChars="200" w:firstLine="480"/>
        <w:jc w:val="left"/>
        <w:rPr>
          <w:rFonts w:hAnsi="宋体"/>
          <w:sz w:val="24"/>
          <w:szCs w:val="24"/>
        </w:rPr>
      </w:pPr>
      <w:r w:rsidRPr="00CE16D8">
        <w:rPr>
          <w:rFonts w:hAnsi="宋体"/>
          <w:sz w:val="24"/>
          <w:szCs w:val="24"/>
        </w:rPr>
        <w:t>一、考生应诚信参加考试，自觉服从监考员等考</w:t>
      </w:r>
      <w:proofErr w:type="gramStart"/>
      <w:r w:rsidRPr="00CE16D8">
        <w:rPr>
          <w:rFonts w:hAnsi="宋体"/>
          <w:sz w:val="24"/>
          <w:szCs w:val="24"/>
        </w:rPr>
        <w:t>务</w:t>
      </w:r>
      <w:proofErr w:type="gramEnd"/>
      <w:r w:rsidRPr="00CE16D8">
        <w:rPr>
          <w:rFonts w:hAnsi="宋体"/>
          <w:sz w:val="24"/>
          <w:szCs w:val="24"/>
        </w:rPr>
        <w:t>工作人员管理，不得以任何理由妨碍监考员等考</w:t>
      </w:r>
      <w:proofErr w:type="gramStart"/>
      <w:r w:rsidRPr="00CE16D8">
        <w:rPr>
          <w:rFonts w:hAnsi="宋体"/>
          <w:sz w:val="24"/>
          <w:szCs w:val="24"/>
        </w:rPr>
        <w:t>务</w:t>
      </w:r>
      <w:proofErr w:type="gramEnd"/>
      <w:r w:rsidRPr="00CE16D8">
        <w:rPr>
          <w:rFonts w:hAnsi="宋体"/>
          <w:sz w:val="24"/>
          <w:szCs w:val="24"/>
        </w:rPr>
        <w:t>工作人员履行职责，不得扰乱考场及其他考试工作地点的秩序。</w:t>
      </w:r>
    </w:p>
    <w:p w:rsidR="00BD1ABC" w:rsidRPr="00CE16D8" w:rsidRDefault="00BD1ABC" w:rsidP="00BD1ABC">
      <w:pPr>
        <w:pStyle w:val="a3"/>
        <w:widowControl/>
        <w:spacing w:line="300" w:lineRule="auto"/>
        <w:ind w:firstLineChars="200" w:firstLine="480"/>
        <w:jc w:val="left"/>
        <w:rPr>
          <w:rFonts w:hAnsi="宋体"/>
          <w:sz w:val="24"/>
          <w:szCs w:val="24"/>
        </w:rPr>
      </w:pPr>
      <w:r w:rsidRPr="00CE16D8">
        <w:rPr>
          <w:rFonts w:hAnsi="宋体" w:hint="eastAsia"/>
          <w:sz w:val="24"/>
          <w:szCs w:val="24"/>
        </w:rPr>
        <w:t>二、考生凭本人《准考证》和第二代居民身份证按规定时间和地点参加考试。应当主动接受考</w:t>
      </w:r>
      <w:proofErr w:type="gramStart"/>
      <w:r w:rsidRPr="00CE16D8">
        <w:rPr>
          <w:rFonts w:hAnsi="宋体" w:hint="eastAsia"/>
          <w:sz w:val="24"/>
          <w:szCs w:val="24"/>
        </w:rPr>
        <w:t>务</w:t>
      </w:r>
      <w:proofErr w:type="gramEnd"/>
      <w:r w:rsidRPr="00CE16D8">
        <w:rPr>
          <w:rFonts w:hAnsi="宋体" w:hint="eastAsia"/>
          <w:sz w:val="24"/>
          <w:szCs w:val="24"/>
        </w:rPr>
        <w:t>工作人员按规定进行身份验证核查、安全检查和随身物品检查。</w:t>
      </w:r>
    </w:p>
    <w:p w:rsidR="00BD1ABC" w:rsidRPr="00CE16D8" w:rsidRDefault="00BD1ABC" w:rsidP="00BD1ABC">
      <w:pPr>
        <w:pStyle w:val="a3"/>
        <w:widowControl/>
        <w:spacing w:line="300" w:lineRule="auto"/>
        <w:ind w:firstLineChars="200" w:firstLine="480"/>
        <w:jc w:val="left"/>
        <w:rPr>
          <w:rFonts w:hAnsi="宋体"/>
          <w:sz w:val="24"/>
          <w:szCs w:val="24"/>
        </w:rPr>
      </w:pPr>
      <w:r w:rsidRPr="00CE16D8">
        <w:rPr>
          <w:rFonts w:hAnsi="宋体"/>
          <w:sz w:val="24"/>
          <w:szCs w:val="24"/>
        </w:rPr>
        <w:t>三、考生不得携带任何书刊、报纸、稿纸、资料、通讯工具（如手提电话、寻呼机及其他无线接收、传送设备等）或有存储、编程、查询功能的电子用品以及涂改液、修正带等物品进入考场。只准带必需的文具，如黑色字迹钢笔</w:t>
      </w:r>
      <w:r w:rsidRPr="00CE16D8">
        <w:rPr>
          <w:rFonts w:hAnsi="宋体" w:hint="eastAsia"/>
          <w:sz w:val="24"/>
          <w:szCs w:val="24"/>
        </w:rPr>
        <w:t>或</w:t>
      </w:r>
      <w:r w:rsidRPr="00CE16D8">
        <w:rPr>
          <w:rFonts w:hAnsi="宋体"/>
          <w:sz w:val="24"/>
          <w:szCs w:val="24"/>
        </w:rPr>
        <w:t>签字笔、铅笔和橡皮、绘图仪器</w:t>
      </w:r>
      <w:r w:rsidRPr="00CE16D8">
        <w:rPr>
          <w:rFonts w:hAnsi="宋体" w:hint="eastAsia"/>
          <w:sz w:val="24"/>
          <w:szCs w:val="24"/>
        </w:rPr>
        <w:t>等</w:t>
      </w:r>
      <w:r w:rsidRPr="00CE16D8">
        <w:rPr>
          <w:rFonts w:hAnsi="宋体"/>
          <w:sz w:val="24"/>
          <w:szCs w:val="24"/>
        </w:rPr>
        <w:t>，或</w:t>
      </w:r>
      <w:r w:rsidRPr="00CE16D8">
        <w:rPr>
          <w:rFonts w:hAnsi="宋体" w:hint="eastAsia"/>
          <w:sz w:val="24"/>
          <w:szCs w:val="24"/>
        </w:rPr>
        <w:t>招生单位</w:t>
      </w:r>
      <w:r w:rsidRPr="00CE16D8">
        <w:rPr>
          <w:rFonts w:hAnsi="宋体"/>
          <w:sz w:val="24"/>
          <w:szCs w:val="24"/>
        </w:rPr>
        <w:t>在准考证上注明的所需携带的用具</w:t>
      </w:r>
      <w:r w:rsidRPr="00CE16D8">
        <w:rPr>
          <w:rFonts w:hAnsi="宋体" w:hint="eastAsia"/>
          <w:sz w:val="24"/>
          <w:szCs w:val="24"/>
        </w:rPr>
        <w:t>（如</w:t>
      </w:r>
      <w:r w:rsidRPr="00CE16D8">
        <w:rPr>
          <w:rFonts w:hAnsi="宋体"/>
          <w:sz w:val="24"/>
          <w:szCs w:val="24"/>
        </w:rPr>
        <w:t>无字典存储、编程和查询功能的电子计算器</w:t>
      </w:r>
      <w:r w:rsidRPr="00CE16D8">
        <w:rPr>
          <w:rFonts w:hAnsi="宋体" w:hint="eastAsia"/>
          <w:sz w:val="24"/>
          <w:szCs w:val="24"/>
        </w:rPr>
        <w:t>等）</w:t>
      </w:r>
      <w:r w:rsidRPr="00CE16D8">
        <w:rPr>
          <w:rFonts w:hAnsi="宋体"/>
          <w:sz w:val="24"/>
          <w:szCs w:val="24"/>
        </w:rPr>
        <w:t>。考场内不得自行传递文具等用品。</w:t>
      </w:r>
    </w:p>
    <w:p w:rsidR="00BD1ABC" w:rsidRPr="00CE16D8" w:rsidRDefault="00BD1ABC" w:rsidP="00BD1ABC">
      <w:pPr>
        <w:pStyle w:val="a3"/>
        <w:widowControl/>
        <w:spacing w:line="300" w:lineRule="auto"/>
        <w:ind w:firstLineChars="200" w:firstLine="480"/>
        <w:jc w:val="left"/>
        <w:rPr>
          <w:rFonts w:hAnsi="宋体"/>
          <w:sz w:val="24"/>
          <w:szCs w:val="24"/>
        </w:rPr>
      </w:pPr>
      <w:r w:rsidRPr="00CE16D8">
        <w:rPr>
          <w:rFonts w:hAnsi="宋体"/>
          <w:sz w:val="24"/>
          <w:szCs w:val="24"/>
        </w:rPr>
        <w:t>四、考生入场后，应对号入座，并将《准考证》</w:t>
      </w:r>
      <w:r w:rsidRPr="00CE16D8">
        <w:rPr>
          <w:rFonts w:hAnsi="宋体" w:hint="eastAsia"/>
          <w:sz w:val="24"/>
          <w:szCs w:val="24"/>
        </w:rPr>
        <w:t>和第二代居民身份证</w:t>
      </w:r>
      <w:r w:rsidRPr="00CE16D8">
        <w:rPr>
          <w:rFonts w:hAnsi="宋体"/>
          <w:sz w:val="24"/>
          <w:szCs w:val="24"/>
        </w:rPr>
        <w:t>等证件放在桌子前角靠近走道一侧以便核验。</w:t>
      </w:r>
    </w:p>
    <w:p w:rsidR="00BD1ABC" w:rsidRPr="00CE16D8" w:rsidRDefault="00BD1ABC" w:rsidP="00BD1ABC">
      <w:pPr>
        <w:pStyle w:val="a3"/>
        <w:widowControl/>
        <w:spacing w:line="300" w:lineRule="auto"/>
        <w:ind w:firstLineChars="200" w:firstLine="480"/>
        <w:jc w:val="left"/>
        <w:rPr>
          <w:rFonts w:hAnsi="宋体"/>
          <w:sz w:val="24"/>
          <w:szCs w:val="24"/>
        </w:rPr>
      </w:pPr>
      <w:r w:rsidRPr="00CE16D8">
        <w:rPr>
          <w:rFonts w:hAnsi="宋体"/>
          <w:sz w:val="24"/>
          <w:szCs w:val="24"/>
        </w:rPr>
        <w:t>五、不到规定的开考时间，考生</w:t>
      </w:r>
      <w:proofErr w:type="gramStart"/>
      <w:r w:rsidRPr="00CE16D8">
        <w:rPr>
          <w:rFonts w:hAnsi="宋体"/>
          <w:sz w:val="24"/>
          <w:szCs w:val="24"/>
        </w:rPr>
        <w:t>不得拆启试卷</w:t>
      </w:r>
      <w:proofErr w:type="gramEnd"/>
      <w:r w:rsidRPr="00CE16D8">
        <w:rPr>
          <w:rFonts w:hAnsi="宋体"/>
          <w:sz w:val="24"/>
          <w:szCs w:val="24"/>
        </w:rPr>
        <w:t>。考生领到试卷和答题卡后，应立即在指定位置准确清楚地填写（填涂）姓名、</w:t>
      </w:r>
      <w:r w:rsidRPr="00CE16D8">
        <w:rPr>
          <w:rFonts w:hAnsi="宋体" w:hint="eastAsia"/>
          <w:sz w:val="24"/>
          <w:szCs w:val="24"/>
        </w:rPr>
        <w:t>考生编号</w:t>
      </w:r>
      <w:r w:rsidRPr="00CE16D8">
        <w:rPr>
          <w:rFonts w:hAnsi="宋体"/>
          <w:sz w:val="24"/>
          <w:szCs w:val="24"/>
        </w:rPr>
        <w:t>等栏目。</w:t>
      </w:r>
      <w:proofErr w:type="gramStart"/>
      <w:r w:rsidRPr="00CE16D8">
        <w:rPr>
          <w:rFonts w:hAnsi="宋体"/>
          <w:sz w:val="24"/>
          <w:szCs w:val="24"/>
        </w:rPr>
        <w:t>凡漏填</w:t>
      </w:r>
      <w:proofErr w:type="gramEnd"/>
      <w:r w:rsidRPr="00CE16D8">
        <w:rPr>
          <w:rFonts w:hAnsi="宋体"/>
          <w:sz w:val="24"/>
          <w:szCs w:val="24"/>
        </w:rPr>
        <w:t>、错填或字迹不清的答卷（答题卡）无效</w:t>
      </w:r>
      <w:r w:rsidRPr="00CE16D8">
        <w:rPr>
          <w:rFonts w:hAnsi="宋体" w:hint="eastAsia"/>
          <w:sz w:val="24"/>
          <w:szCs w:val="24"/>
        </w:rPr>
        <w:t>，责任由考生自负。</w:t>
      </w:r>
    </w:p>
    <w:p w:rsidR="00BD1ABC" w:rsidRPr="00CE16D8" w:rsidRDefault="00BD1ABC" w:rsidP="00BD1ABC">
      <w:pPr>
        <w:pStyle w:val="a3"/>
        <w:widowControl/>
        <w:spacing w:line="300" w:lineRule="auto"/>
        <w:ind w:firstLineChars="200" w:firstLine="480"/>
        <w:jc w:val="left"/>
        <w:rPr>
          <w:rFonts w:hAnsi="宋体" w:hint="eastAsia"/>
          <w:sz w:val="24"/>
          <w:szCs w:val="24"/>
        </w:rPr>
      </w:pPr>
      <w:r w:rsidRPr="00CE16D8">
        <w:rPr>
          <w:rFonts w:hAnsi="宋体"/>
          <w:sz w:val="24"/>
          <w:szCs w:val="24"/>
        </w:rPr>
        <w:t>六、</w:t>
      </w:r>
      <w:r w:rsidRPr="00CE16D8">
        <w:rPr>
          <w:rFonts w:hAnsi="宋体" w:hint="eastAsia"/>
          <w:sz w:val="24"/>
          <w:szCs w:val="24"/>
        </w:rPr>
        <w:t>遇试题、答题卡、答题纸等分发错误及试题字迹不清、漏印、重印、缺页等问题，考生可举手询问；涉及试题内容的疑问，不得向监考员询问。</w:t>
      </w:r>
    </w:p>
    <w:p w:rsidR="00BD1ABC" w:rsidRPr="00CE16D8" w:rsidRDefault="00BD1ABC" w:rsidP="00BD1ABC">
      <w:pPr>
        <w:pStyle w:val="a3"/>
        <w:widowControl/>
        <w:spacing w:line="300" w:lineRule="auto"/>
        <w:ind w:firstLineChars="200" w:firstLine="480"/>
        <w:jc w:val="left"/>
        <w:rPr>
          <w:rFonts w:hAnsi="宋体"/>
          <w:sz w:val="24"/>
          <w:szCs w:val="24"/>
        </w:rPr>
      </w:pPr>
      <w:r w:rsidRPr="00CE16D8">
        <w:rPr>
          <w:rFonts w:hAnsi="宋体" w:hint="eastAsia"/>
          <w:sz w:val="24"/>
          <w:szCs w:val="24"/>
        </w:rPr>
        <w:t>七、开考指令发出后考生方可开始答题。</w:t>
      </w:r>
    </w:p>
    <w:p w:rsidR="00BD1ABC" w:rsidRPr="00CE16D8" w:rsidRDefault="00BD1ABC" w:rsidP="00BD1ABC">
      <w:pPr>
        <w:pStyle w:val="a3"/>
        <w:widowControl/>
        <w:spacing w:line="300" w:lineRule="auto"/>
        <w:ind w:firstLineChars="200" w:firstLine="480"/>
        <w:jc w:val="left"/>
        <w:rPr>
          <w:rFonts w:hAnsi="宋体"/>
          <w:sz w:val="24"/>
          <w:szCs w:val="24"/>
        </w:rPr>
      </w:pPr>
      <w:r w:rsidRPr="00CE16D8">
        <w:rPr>
          <w:rFonts w:hAnsi="宋体" w:hint="eastAsia"/>
          <w:sz w:val="24"/>
          <w:szCs w:val="24"/>
        </w:rPr>
        <w:t>八</w:t>
      </w:r>
      <w:r w:rsidRPr="00CE16D8">
        <w:rPr>
          <w:rFonts w:hAnsi="宋体"/>
          <w:sz w:val="24"/>
          <w:szCs w:val="24"/>
        </w:rPr>
        <w:t>、考生迟到15分钟后不准进入考场参加当次科目考试，开考一小时后方可交卷，其中外语开考2小时后考生方可交卷出场。考生交卷出场后不得再进场续考，也不得在考试机构规定的区域逗留或者交谈。考试结束前10分钟不得再提前交卷。</w:t>
      </w:r>
    </w:p>
    <w:p w:rsidR="00BD1ABC" w:rsidRPr="00CE16D8" w:rsidRDefault="00BD1ABC" w:rsidP="00BD1ABC">
      <w:pPr>
        <w:pStyle w:val="a3"/>
        <w:widowControl/>
        <w:spacing w:line="300" w:lineRule="auto"/>
        <w:ind w:firstLineChars="200" w:firstLine="480"/>
        <w:jc w:val="left"/>
        <w:rPr>
          <w:rFonts w:hAnsi="宋体" w:hint="eastAsia"/>
          <w:sz w:val="24"/>
          <w:szCs w:val="24"/>
        </w:rPr>
      </w:pPr>
      <w:r w:rsidRPr="00CE16D8">
        <w:rPr>
          <w:rFonts w:hAnsi="宋体" w:hint="eastAsia"/>
          <w:sz w:val="24"/>
          <w:szCs w:val="24"/>
        </w:rPr>
        <w:t>九</w:t>
      </w:r>
      <w:r w:rsidRPr="00CE16D8">
        <w:rPr>
          <w:rFonts w:hAnsi="宋体"/>
          <w:sz w:val="24"/>
          <w:szCs w:val="24"/>
        </w:rPr>
        <w:t>、考生应在答卷或答题卡规定的地方答题。不得对答卷随意添加纸张，不得对答卷挖补、剪裁或粘贴，不准在答卷（答题卡）上做任何标记。</w:t>
      </w:r>
      <w:proofErr w:type="gramStart"/>
      <w:r w:rsidRPr="00CE16D8">
        <w:rPr>
          <w:rFonts w:hAnsi="宋体"/>
          <w:sz w:val="24"/>
          <w:szCs w:val="24"/>
        </w:rPr>
        <w:t>不</w:t>
      </w:r>
      <w:proofErr w:type="gramEnd"/>
      <w:r w:rsidRPr="00CE16D8">
        <w:rPr>
          <w:rFonts w:hAnsi="宋体"/>
          <w:sz w:val="24"/>
          <w:szCs w:val="24"/>
        </w:rPr>
        <w:t>得用规定以外的笔和纸答题，答题过程中只能用同一类型和字迹颜色的笔。写在规定区域以外</w:t>
      </w:r>
      <w:r w:rsidRPr="00CE16D8">
        <w:rPr>
          <w:rFonts w:hAnsi="宋体" w:hint="eastAsia"/>
          <w:sz w:val="24"/>
          <w:szCs w:val="24"/>
        </w:rPr>
        <w:t>或</w:t>
      </w:r>
      <w:r w:rsidRPr="00CE16D8">
        <w:rPr>
          <w:rFonts w:hAnsi="宋体"/>
          <w:sz w:val="24"/>
          <w:szCs w:val="24"/>
        </w:rPr>
        <w:t>草稿纸</w:t>
      </w:r>
      <w:r w:rsidRPr="00CE16D8">
        <w:rPr>
          <w:rFonts w:hAnsi="宋体" w:hint="eastAsia"/>
          <w:sz w:val="24"/>
          <w:szCs w:val="24"/>
        </w:rPr>
        <w:t>上</w:t>
      </w:r>
      <w:r w:rsidRPr="00CE16D8">
        <w:rPr>
          <w:rFonts w:hAnsi="宋体"/>
          <w:sz w:val="24"/>
          <w:szCs w:val="24"/>
        </w:rPr>
        <w:t>的答案一律无效</w:t>
      </w:r>
      <w:r w:rsidRPr="00CE16D8">
        <w:rPr>
          <w:rFonts w:hAnsi="宋体" w:hint="eastAsia"/>
          <w:sz w:val="24"/>
          <w:szCs w:val="24"/>
        </w:rPr>
        <w:t>。</w:t>
      </w:r>
    </w:p>
    <w:p w:rsidR="00BD1ABC" w:rsidRPr="00CE16D8" w:rsidRDefault="00BD1ABC" w:rsidP="00BD1ABC">
      <w:pPr>
        <w:pStyle w:val="a3"/>
        <w:widowControl/>
        <w:spacing w:line="300" w:lineRule="auto"/>
        <w:ind w:firstLineChars="200" w:firstLine="480"/>
        <w:jc w:val="left"/>
        <w:rPr>
          <w:rFonts w:hAnsi="宋体"/>
          <w:sz w:val="24"/>
          <w:szCs w:val="24"/>
        </w:rPr>
      </w:pPr>
      <w:r w:rsidRPr="00CE16D8">
        <w:rPr>
          <w:rFonts w:hAnsi="宋体" w:hint="eastAsia"/>
          <w:sz w:val="24"/>
          <w:szCs w:val="24"/>
        </w:rPr>
        <w:t>十</w:t>
      </w:r>
      <w:r w:rsidRPr="00CE16D8">
        <w:rPr>
          <w:rFonts w:hAnsi="宋体"/>
          <w:sz w:val="24"/>
          <w:szCs w:val="24"/>
        </w:rPr>
        <w:t>、考生在考场内须保持安静，不准吸烟，不准喧哗，不准交头接耳、左顾右盼、打手势、做暗号，不准夹带、旁窥、抄袭或有意让他人抄袭，不准传抄答案或交换试卷、答题卡，</w:t>
      </w:r>
      <w:proofErr w:type="gramStart"/>
      <w:r w:rsidRPr="00CE16D8">
        <w:rPr>
          <w:rFonts w:hAnsi="宋体"/>
          <w:sz w:val="24"/>
          <w:szCs w:val="24"/>
        </w:rPr>
        <w:t>不</w:t>
      </w:r>
      <w:proofErr w:type="gramEnd"/>
      <w:r w:rsidRPr="00CE16D8">
        <w:rPr>
          <w:rFonts w:hAnsi="宋体"/>
          <w:sz w:val="24"/>
          <w:szCs w:val="24"/>
        </w:rPr>
        <w:t>准将试卷、答卷、答题卡或草稿纸带出考场。</w:t>
      </w:r>
    </w:p>
    <w:p w:rsidR="00BD1ABC" w:rsidRPr="00CE16D8" w:rsidRDefault="00BD1ABC" w:rsidP="00BD1ABC">
      <w:pPr>
        <w:pStyle w:val="a3"/>
        <w:widowControl/>
        <w:spacing w:line="300" w:lineRule="auto"/>
        <w:ind w:firstLineChars="200" w:firstLine="480"/>
        <w:jc w:val="left"/>
        <w:rPr>
          <w:rFonts w:hAnsi="宋体"/>
          <w:sz w:val="24"/>
          <w:szCs w:val="24"/>
        </w:rPr>
      </w:pPr>
      <w:r w:rsidRPr="00CE16D8">
        <w:rPr>
          <w:rFonts w:hAnsi="宋体" w:hint="eastAsia"/>
          <w:sz w:val="24"/>
          <w:szCs w:val="24"/>
        </w:rPr>
        <w:t>十一</w:t>
      </w:r>
      <w:r w:rsidRPr="00CE16D8">
        <w:rPr>
          <w:rFonts w:hAnsi="宋体"/>
          <w:sz w:val="24"/>
          <w:szCs w:val="24"/>
        </w:rPr>
        <w:t>、考试终了时间一到，考生应立即停止答卷，并整理好自己的试卷、答卷（</w:t>
      </w:r>
      <w:r w:rsidRPr="00CE16D8">
        <w:rPr>
          <w:rFonts w:hAnsi="宋体" w:hint="eastAsia"/>
          <w:sz w:val="24"/>
          <w:szCs w:val="24"/>
        </w:rPr>
        <w:t>含</w:t>
      </w:r>
      <w:r w:rsidRPr="00CE16D8">
        <w:rPr>
          <w:rFonts w:hAnsi="宋体"/>
          <w:sz w:val="24"/>
          <w:szCs w:val="24"/>
        </w:rPr>
        <w:t>答题卡），等待监考人员核查、收卷。试卷、答卷（</w:t>
      </w:r>
      <w:r w:rsidRPr="00CE16D8">
        <w:rPr>
          <w:rFonts w:hAnsi="宋体" w:hint="eastAsia"/>
          <w:sz w:val="24"/>
          <w:szCs w:val="24"/>
        </w:rPr>
        <w:t>含</w:t>
      </w:r>
      <w:r w:rsidRPr="00CE16D8">
        <w:rPr>
          <w:rFonts w:hAnsi="宋体"/>
          <w:sz w:val="24"/>
          <w:szCs w:val="24"/>
        </w:rPr>
        <w:t>答题卡）和草稿纸一律不准带走。所有考生必须等监考员统一宣布退场后方可离开考场。</w:t>
      </w:r>
    </w:p>
    <w:p w:rsidR="00E55003" w:rsidRDefault="00BD1ABC" w:rsidP="00BD1ABC">
      <w:r w:rsidRPr="00CE16D8">
        <w:rPr>
          <w:rFonts w:hAnsi="宋体"/>
          <w:sz w:val="24"/>
        </w:rPr>
        <w:t>十</w:t>
      </w:r>
      <w:r w:rsidRPr="00CE16D8">
        <w:rPr>
          <w:rFonts w:hAnsi="宋体" w:hint="eastAsia"/>
          <w:sz w:val="24"/>
        </w:rPr>
        <w:t>二</w:t>
      </w:r>
      <w:r w:rsidRPr="00CE16D8">
        <w:rPr>
          <w:rFonts w:hAnsi="宋体"/>
          <w:sz w:val="24"/>
        </w:rPr>
        <w:t>、如不遵守考场纪律，不服从考</w:t>
      </w:r>
      <w:proofErr w:type="gramStart"/>
      <w:r w:rsidRPr="00CE16D8">
        <w:rPr>
          <w:rFonts w:hAnsi="宋体"/>
          <w:sz w:val="24"/>
        </w:rPr>
        <w:t>务</w:t>
      </w:r>
      <w:proofErr w:type="gramEnd"/>
      <w:r w:rsidRPr="00CE16D8">
        <w:rPr>
          <w:rFonts w:hAnsi="宋体"/>
          <w:sz w:val="24"/>
        </w:rPr>
        <w:t>工作人员管理，构成违纪、作弊等行为的，将按照《国家教育考试违规处理办法》进行处理并记入违反诚信考试电子档案。</w:t>
      </w:r>
      <w:bookmarkStart w:id="0" w:name="_GoBack"/>
      <w:bookmarkEnd w:id="0"/>
    </w:p>
    <w:sectPr w:rsidR="00E55003" w:rsidSect="00BD1ABC">
      <w:pgSz w:w="11906" w:h="16838"/>
      <w:pgMar w:top="1134" w:right="1701" w:bottom="1134" w:left="170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ABC"/>
    <w:rsid w:val="00BD1ABC"/>
    <w:rsid w:val="00E5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AB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rsid w:val="00BD1ABC"/>
    <w:rPr>
      <w:rFonts w:ascii="宋体" w:hAnsi="Courier New"/>
      <w:szCs w:val="21"/>
    </w:rPr>
  </w:style>
  <w:style w:type="character" w:customStyle="1" w:styleId="Char">
    <w:name w:val="纯文本 Char"/>
    <w:basedOn w:val="a0"/>
    <w:link w:val="a3"/>
    <w:rsid w:val="00BD1ABC"/>
    <w:rPr>
      <w:rFonts w:ascii="宋体" w:eastAsia="宋体" w:hAnsi="Courier New" w:cs="Times New Roman"/>
      <w:szCs w:val="21"/>
    </w:rPr>
  </w:style>
  <w:style w:type="paragraph" w:styleId="a4">
    <w:name w:val="Body Text Indent"/>
    <w:basedOn w:val="a"/>
    <w:link w:val="Char0"/>
    <w:rsid w:val="00BD1ABC"/>
    <w:pPr>
      <w:autoSpaceDE w:val="0"/>
      <w:autoSpaceDN w:val="0"/>
      <w:adjustRightInd w:val="0"/>
      <w:spacing w:before="156" w:line="380" w:lineRule="exact"/>
      <w:ind w:firstLine="600"/>
    </w:pPr>
    <w:rPr>
      <w:rFonts w:ascii="仿宋_GB2312" w:eastAsia="仿宋_GB2312"/>
      <w:color w:val="FF0000"/>
      <w:sz w:val="30"/>
      <w:szCs w:val="30"/>
      <w:lang w:val="zh-CN"/>
    </w:rPr>
  </w:style>
  <w:style w:type="character" w:customStyle="1" w:styleId="Char0">
    <w:name w:val="正文文本缩进 Char"/>
    <w:basedOn w:val="a0"/>
    <w:link w:val="a4"/>
    <w:rsid w:val="00BD1ABC"/>
    <w:rPr>
      <w:rFonts w:ascii="仿宋_GB2312" w:eastAsia="仿宋_GB2312" w:hAnsi="Times New Roman" w:cs="Times New Roman"/>
      <w:color w:val="FF0000"/>
      <w:sz w:val="30"/>
      <w:szCs w:val="30"/>
      <w:lang w:val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AB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rsid w:val="00BD1ABC"/>
    <w:rPr>
      <w:rFonts w:ascii="宋体" w:hAnsi="Courier New"/>
      <w:szCs w:val="21"/>
    </w:rPr>
  </w:style>
  <w:style w:type="character" w:customStyle="1" w:styleId="Char">
    <w:name w:val="纯文本 Char"/>
    <w:basedOn w:val="a0"/>
    <w:link w:val="a3"/>
    <w:rsid w:val="00BD1ABC"/>
    <w:rPr>
      <w:rFonts w:ascii="宋体" w:eastAsia="宋体" w:hAnsi="Courier New" w:cs="Times New Roman"/>
      <w:szCs w:val="21"/>
    </w:rPr>
  </w:style>
  <w:style w:type="paragraph" w:styleId="a4">
    <w:name w:val="Body Text Indent"/>
    <w:basedOn w:val="a"/>
    <w:link w:val="Char0"/>
    <w:rsid w:val="00BD1ABC"/>
    <w:pPr>
      <w:autoSpaceDE w:val="0"/>
      <w:autoSpaceDN w:val="0"/>
      <w:adjustRightInd w:val="0"/>
      <w:spacing w:before="156" w:line="380" w:lineRule="exact"/>
      <w:ind w:firstLine="600"/>
    </w:pPr>
    <w:rPr>
      <w:rFonts w:ascii="仿宋_GB2312" w:eastAsia="仿宋_GB2312"/>
      <w:color w:val="FF0000"/>
      <w:sz w:val="30"/>
      <w:szCs w:val="30"/>
      <w:lang w:val="zh-CN"/>
    </w:rPr>
  </w:style>
  <w:style w:type="character" w:customStyle="1" w:styleId="Char0">
    <w:name w:val="正文文本缩进 Char"/>
    <w:basedOn w:val="a0"/>
    <w:link w:val="a4"/>
    <w:rsid w:val="00BD1ABC"/>
    <w:rPr>
      <w:rFonts w:ascii="仿宋_GB2312" w:eastAsia="仿宋_GB2312" w:hAnsi="Times New Roman" w:cs="Times New Roman"/>
      <w:color w:val="FF0000"/>
      <w:sz w:val="30"/>
      <w:szCs w:val="30"/>
      <w:lang w:val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914</Characters>
  <Application>Microsoft Office Word</Application>
  <DocSecurity>0</DocSecurity>
  <Lines>7</Lines>
  <Paragraphs>2</Paragraphs>
  <ScaleCrop>false</ScaleCrop>
  <Company>Hewlett-Packard Company</Company>
  <LinksUpToDate>false</LinksUpToDate>
  <CharactersWithSpaces>1072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崔宁</dc:creator>
  <cp:lastModifiedBy>崔宁</cp:lastModifiedBy>
  <cp:revision>1</cp:revision>
  <dcterms:created xsi:type="dcterms:W3CDTF">2014-02-19T07:18:00Z</dcterms:created>
  <dcterms:modified xsi:type="dcterms:W3CDTF">2014-02-19T07:19:00Z</dcterms:modified>
</cp:coreProperties>
</file>