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423" w:rsidRDefault="00CA4423">
      <w:pPr>
        <w:widowControl/>
        <w:jc w:val="center"/>
        <w:rPr>
          <w:rFonts w:ascii="方正小标宋简体" w:eastAsia="方正小标宋简体" w:hint="eastAsia"/>
          <w:sz w:val="84"/>
        </w:rPr>
      </w:pPr>
    </w:p>
    <w:p w:rsidR="00CA4423" w:rsidRDefault="00CA4423">
      <w:pPr>
        <w:widowControl/>
        <w:jc w:val="center"/>
        <w:rPr>
          <w:rFonts w:ascii="方正小标宋简体" w:eastAsia="方正小标宋简体"/>
          <w:sz w:val="84"/>
        </w:rPr>
      </w:pPr>
    </w:p>
    <w:p w:rsidR="00CA4423" w:rsidRDefault="00C53D2C">
      <w:pPr>
        <w:widowControl/>
        <w:jc w:val="center"/>
        <w:rPr>
          <w:rFonts w:ascii="方正小标宋简体" w:eastAsia="方正小标宋简体"/>
          <w:sz w:val="84"/>
        </w:rPr>
      </w:pPr>
      <w:r>
        <w:rPr>
          <w:rFonts w:ascii="方正小标宋简体" w:eastAsia="方正小标宋简体" w:hint="eastAsia"/>
          <w:sz w:val="84"/>
        </w:rPr>
        <w:t>招 标 文 件</w:t>
      </w:r>
    </w:p>
    <w:p w:rsidR="00CA4423" w:rsidRDefault="00C53D2C">
      <w:pPr>
        <w:widowControl/>
        <w:jc w:val="center"/>
        <w:rPr>
          <w:rFonts w:ascii="方正楷体简体" w:eastAsia="方正楷体简体"/>
          <w:sz w:val="84"/>
        </w:rPr>
      </w:pPr>
      <w:r>
        <w:rPr>
          <w:rFonts w:ascii="方正楷体简体" w:eastAsia="方正楷体简体" w:hint="eastAsia"/>
          <w:sz w:val="84"/>
        </w:rPr>
        <w:t xml:space="preserve"> </w:t>
      </w:r>
    </w:p>
    <w:p w:rsidR="00CA4423" w:rsidRDefault="00CA4423">
      <w:pPr>
        <w:widowControl/>
        <w:rPr>
          <w:rFonts w:ascii="楷体_GB2312" w:eastAsia="楷体_GB2312" w:hAnsi="楷体_GB2312"/>
          <w:sz w:val="32"/>
        </w:rPr>
      </w:pPr>
    </w:p>
    <w:p w:rsidR="00CA4423" w:rsidRDefault="00CA4423">
      <w:pPr>
        <w:widowControl/>
        <w:rPr>
          <w:rFonts w:ascii="楷体_GB2312" w:eastAsia="楷体_GB2312" w:hAnsi="楷体_GB2312"/>
          <w:sz w:val="32"/>
        </w:rPr>
      </w:pPr>
    </w:p>
    <w:p w:rsidR="00CA4423" w:rsidRDefault="00CA4423">
      <w:pPr>
        <w:widowControl/>
        <w:rPr>
          <w:rFonts w:ascii="楷体_GB2312" w:eastAsia="楷体_GB2312" w:hAnsi="楷体_GB2312"/>
          <w:sz w:val="32"/>
        </w:rPr>
      </w:pPr>
    </w:p>
    <w:p w:rsidR="00CA4423" w:rsidRDefault="00CA4423">
      <w:pPr>
        <w:widowControl/>
        <w:rPr>
          <w:rFonts w:ascii="楷体_GB2312" w:eastAsia="楷体_GB2312" w:hAnsi="楷体_GB2312"/>
          <w:sz w:val="32"/>
        </w:rPr>
      </w:pPr>
    </w:p>
    <w:p w:rsidR="00CA4423" w:rsidRDefault="00C53D2C">
      <w:pPr>
        <w:spacing w:line="360" w:lineRule="auto"/>
        <w:ind w:left="1545" w:hangingChars="481" w:hanging="1545"/>
        <w:jc w:val="left"/>
        <w:rPr>
          <w:rFonts w:ascii="仿宋_GB2312" w:eastAsia="仿宋_GB2312"/>
          <w:b/>
          <w:sz w:val="32"/>
          <w:szCs w:val="32"/>
        </w:rPr>
      </w:pPr>
      <w:r>
        <w:rPr>
          <w:rFonts w:ascii="仿宋_GB2312" w:eastAsia="仿宋_GB2312" w:hint="eastAsia"/>
          <w:b/>
          <w:sz w:val="32"/>
          <w:szCs w:val="32"/>
        </w:rPr>
        <w:t>项目名称：演化生物学</w:t>
      </w:r>
      <w:r>
        <w:rPr>
          <w:rFonts w:ascii="仿宋_GB2312" w:eastAsia="仿宋_GB2312"/>
          <w:b/>
          <w:sz w:val="32"/>
          <w:szCs w:val="32"/>
        </w:rPr>
        <w:t>大数据计算平台--UPS</w:t>
      </w:r>
    </w:p>
    <w:p w:rsidR="00CA4423" w:rsidRDefault="00CA4423">
      <w:pPr>
        <w:spacing w:line="360" w:lineRule="auto"/>
        <w:ind w:firstLineChars="200" w:firstLine="562"/>
        <w:jc w:val="center"/>
        <w:rPr>
          <w:rFonts w:ascii="仿宋_GB2312" w:eastAsia="仿宋_GB2312"/>
          <w:b/>
          <w:sz w:val="28"/>
          <w:szCs w:val="28"/>
        </w:rPr>
      </w:pPr>
    </w:p>
    <w:p w:rsidR="00CA4423" w:rsidRDefault="00C53D2C">
      <w:pPr>
        <w:rPr>
          <w:rFonts w:ascii="楷体" w:eastAsia="楷体" w:hAnsi="楷体" w:cs="楷体"/>
          <w:sz w:val="30"/>
          <w:szCs w:val="30"/>
        </w:rPr>
      </w:pPr>
      <w:r>
        <w:rPr>
          <w:rFonts w:ascii="仿宋_GB2312" w:eastAsia="仿宋_GB2312" w:hint="eastAsia"/>
          <w:b/>
          <w:sz w:val="44"/>
          <w:szCs w:val="44"/>
        </w:rPr>
        <w:t>招标单位：</w:t>
      </w:r>
      <w:r>
        <w:rPr>
          <w:rFonts w:ascii="仿宋_GB2312" w:eastAsia="仿宋_GB2312" w:hint="eastAsia"/>
          <w:b/>
          <w:sz w:val="36"/>
          <w:szCs w:val="36"/>
        </w:rPr>
        <w:t>中国科学院古脊椎动物与古人类研究所</w:t>
      </w:r>
    </w:p>
    <w:p w:rsidR="00CA4423" w:rsidRDefault="00CA4423">
      <w:pPr>
        <w:rPr>
          <w:rFonts w:ascii="楷体" w:eastAsia="楷体" w:hAnsi="楷体" w:cs="楷体"/>
          <w:sz w:val="30"/>
          <w:szCs w:val="30"/>
        </w:rPr>
      </w:pPr>
    </w:p>
    <w:p w:rsidR="00CA4423" w:rsidRDefault="00CA4423">
      <w:pPr>
        <w:rPr>
          <w:rFonts w:ascii="楷体" w:eastAsia="楷体" w:hAnsi="楷体" w:cs="楷体"/>
          <w:sz w:val="30"/>
          <w:szCs w:val="30"/>
        </w:rPr>
        <w:sectPr w:rsidR="00CA4423">
          <w:footerReference w:type="default" r:id="rId10"/>
          <w:pgSz w:w="11906" w:h="16838"/>
          <w:pgMar w:top="1440" w:right="1800" w:bottom="1440" w:left="1800" w:header="851" w:footer="992" w:gutter="0"/>
          <w:pgNumType w:start="1"/>
          <w:cols w:space="425"/>
          <w:docGrid w:type="lines" w:linePitch="312"/>
        </w:sectPr>
      </w:pPr>
    </w:p>
    <w:p w:rsidR="00CA4423" w:rsidRDefault="00CA4423">
      <w:pPr>
        <w:rPr>
          <w:rFonts w:ascii="楷体" w:eastAsia="楷体" w:hAnsi="楷体" w:cs="楷体"/>
          <w:sz w:val="30"/>
          <w:szCs w:val="30"/>
        </w:rPr>
      </w:pPr>
    </w:p>
    <w:p w:rsidR="00CA4423" w:rsidRDefault="00C53D2C">
      <w:pPr>
        <w:pStyle w:val="1"/>
        <w:spacing w:before="0" w:after="0" w:line="360" w:lineRule="auto"/>
        <w:jc w:val="center"/>
        <w:rPr>
          <w:rFonts w:ascii="宋体" w:hAnsi="宋体"/>
          <w:sz w:val="24"/>
          <w:szCs w:val="21"/>
        </w:rPr>
      </w:pPr>
      <w:r>
        <w:rPr>
          <w:rFonts w:ascii="宋体" w:hAnsi="宋体" w:hint="eastAsia"/>
          <w:sz w:val="24"/>
          <w:szCs w:val="21"/>
        </w:rPr>
        <w:t>第一部分  招标函</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中国科学院古脊椎动物与古人类研究所就中国科学院古脊椎动物与古人类研究所重点实验室演化生物学大数据计算平台</w:t>
      </w:r>
      <w:r>
        <w:rPr>
          <w:rFonts w:ascii="宋体" w:hAnsi="宋体"/>
          <w:sz w:val="24"/>
          <w:szCs w:val="24"/>
        </w:rPr>
        <w:t>—</w:t>
      </w:r>
      <w:r>
        <w:rPr>
          <w:rFonts w:ascii="宋体" w:hAnsi="宋体" w:hint="eastAsia"/>
          <w:sz w:val="24"/>
          <w:szCs w:val="24"/>
        </w:rPr>
        <w:t>UPS项目进行招标，邀请合格投标人提交密封投标文件。</w:t>
      </w:r>
    </w:p>
    <w:p w:rsidR="00CA4423" w:rsidRDefault="00C53D2C" w:rsidP="00C919E5">
      <w:pPr>
        <w:pStyle w:val="2"/>
        <w:spacing w:before="0" w:after="0" w:line="360" w:lineRule="auto"/>
        <w:rPr>
          <w:rFonts w:ascii="宋体" w:hAnsi="宋体"/>
          <w:sz w:val="24"/>
          <w:szCs w:val="24"/>
        </w:rPr>
      </w:pPr>
      <w:r>
        <w:rPr>
          <w:rFonts w:ascii="宋体" w:hAnsi="宋体" w:hint="eastAsia"/>
          <w:sz w:val="24"/>
          <w:szCs w:val="24"/>
        </w:rPr>
        <w:t>一、项目名称</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中国科学院古脊椎动物与古人类研究所演化生物学大数据计算平台</w:t>
      </w:r>
      <w:r>
        <w:rPr>
          <w:rFonts w:ascii="宋体" w:hAnsi="宋体"/>
          <w:sz w:val="24"/>
          <w:szCs w:val="24"/>
        </w:rPr>
        <w:t>—</w:t>
      </w:r>
      <w:r>
        <w:rPr>
          <w:rFonts w:ascii="宋体" w:hAnsi="宋体" w:hint="eastAsia"/>
          <w:sz w:val="24"/>
          <w:szCs w:val="24"/>
        </w:rPr>
        <w:t>UPS项目</w:t>
      </w:r>
    </w:p>
    <w:p w:rsidR="00CA4423" w:rsidRDefault="00C53D2C" w:rsidP="00C919E5">
      <w:pPr>
        <w:pStyle w:val="2"/>
        <w:spacing w:before="0" w:after="0" w:line="360" w:lineRule="auto"/>
        <w:rPr>
          <w:rFonts w:ascii="宋体" w:hAnsi="宋体"/>
          <w:sz w:val="24"/>
          <w:szCs w:val="24"/>
        </w:rPr>
      </w:pPr>
      <w:r w:rsidRPr="00C919E5">
        <w:rPr>
          <w:rFonts w:ascii="宋体" w:hAnsi="宋体" w:hint="eastAsia"/>
          <w:b w:val="0"/>
          <w:bCs w:val="0"/>
          <w:sz w:val="24"/>
          <w:szCs w:val="24"/>
        </w:rPr>
        <w:t>二、</w:t>
      </w:r>
      <w:r>
        <w:rPr>
          <w:rFonts w:ascii="宋体" w:hAnsi="宋体" w:hint="eastAsia"/>
          <w:sz w:val="24"/>
          <w:szCs w:val="24"/>
        </w:rPr>
        <w:t>招标内容</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1、招标产品：UPS</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2、交货时间：以双方签订的合同约定为准</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3、交货地点：北京市</w:t>
      </w:r>
      <w:r>
        <w:rPr>
          <w:rFonts w:ascii="宋体" w:hAnsi="宋体"/>
          <w:sz w:val="24"/>
          <w:szCs w:val="24"/>
        </w:rPr>
        <w:t>西城区西外大街</w:t>
      </w:r>
      <w:r>
        <w:rPr>
          <w:rFonts w:ascii="宋体" w:hAnsi="宋体" w:hint="eastAsia"/>
          <w:sz w:val="24"/>
          <w:szCs w:val="24"/>
        </w:rPr>
        <w:t>142号中国科学院古脊椎动物与古人类研究所</w:t>
      </w:r>
    </w:p>
    <w:p w:rsidR="00CA4423" w:rsidRDefault="00C53D2C">
      <w:pPr>
        <w:pStyle w:val="2"/>
        <w:spacing w:before="0" w:after="0" w:line="360" w:lineRule="auto"/>
        <w:rPr>
          <w:rFonts w:ascii="宋体" w:hAnsi="宋体"/>
          <w:sz w:val="24"/>
          <w:szCs w:val="24"/>
        </w:rPr>
      </w:pPr>
      <w:r w:rsidRPr="00C919E5">
        <w:rPr>
          <w:rFonts w:ascii="宋体" w:hAnsi="宋体" w:hint="eastAsia"/>
          <w:sz w:val="24"/>
          <w:szCs w:val="24"/>
        </w:rPr>
        <w:t>三</w:t>
      </w:r>
      <w:r>
        <w:rPr>
          <w:rFonts w:ascii="宋体" w:hAnsi="宋体" w:hint="eastAsia"/>
          <w:sz w:val="24"/>
          <w:szCs w:val="24"/>
        </w:rPr>
        <w:t>、招标文件领取时间、地点</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见附件</w:t>
      </w:r>
      <w:r>
        <w:rPr>
          <w:rFonts w:ascii="宋体" w:hAnsi="宋体"/>
          <w:color w:val="000000" w:themeColor="text1"/>
          <w:sz w:val="24"/>
          <w:szCs w:val="24"/>
        </w:rPr>
        <w:t>。</w:t>
      </w:r>
    </w:p>
    <w:p w:rsidR="00CA4423" w:rsidRDefault="00C53D2C" w:rsidP="00C919E5">
      <w:pPr>
        <w:pStyle w:val="2"/>
        <w:spacing w:before="0" w:after="0" w:line="360" w:lineRule="auto"/>
        <w:rPr>
          <w:rFonts w:ascii="宋体" w:hAnsi="宋体"/>
          <w:sz w:val="24"/>
          <w:szCs w:val="24"/>
        </w:rPr>
      </w:pPr>
      <w:r w:rsidRPr="00C919E5">
        <w:rPr>
          <w:rFonts w:ascii="宋体" w:hAnsi="宋体" w:hint="eastAsia"/>
          <w:bCs w:val="0"/>
          <w:sz w:val="24"/>
          <w:szCs w:val="24"/>
        </w:rPr>
        <w:t>四、</w:t>
      </w:r>
      <w:r>
        <w:rPr>
          <w:rFonts w:ascii="宋体" w:hAnsi="宋体" w:hint="eastAsia"/>
          <w:sz w:val="24"/>
          <w:szCs w:val="24"/>
        </w:rPr>
        <w:t>接受投标、开标时间、地点</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接受投标时间：</w:t>
      </w:r>
      <w:r>
        <w:rPr>
          <w:rFonts w:ascii="仿宋" w:eastAsia="仿宋" w:hAnsi="仿宋" w:hint="eastAsia"/>
          <w:b/>
          <w:color w:val="000000" w:themeColor="text1"/>
          <w:sz w:val="24"/>
          <w:szCs w:val="24"/>
        </w:rPr>
        <w:t>2017年</w:t>
      </w:r>
      <w:r>
        <w:rPr>
          <w:rFonts w:ascii="仿宋" w:eastAsia="仿宋" w:hAnsi="仿宋"/>
          <w:b/>
          <w:color w:val="000000" w:themeColor="text1"/>
          <w:sz w:val="24"/>
          <w:szCs w:val="24"/>
        </w:rPr>
        <w:t>11</w:t>
      </w:r>
      <w:r>
        <w:rPr>
          <w:rFonts w:ascii="仿宋" w:eastAsia="仿宋" w:hAnsi="仿宋" w:hint="eastAsia"/>
          <w:b/>
          <w:color w:val="000000" w:themeColor="text1"/>
          <w:sz w:val="24"/>
          <w:szCs w:val="24"/>
        </w:rPr>
        <w:t>月</w:t>
      </w:r>
      <w:r w:rsidR="006C0470">
        <w:rPr>
          <w:rFonts w:ascii="仿宋" w:eastAsia="仿宋" w:hAnsi="仿宋"/>
          <w:b/>
          <w:color w:val="000000" w:themeColor="text1"/>
          <w:sz w:val="24"/>
          <w:szCs w:val="24"/>
        </w:rPr>
        <w:t>30</w:t>
      </w:r>
      <w:r>
        <w:rPr>
          <w:rFonts w:ascii="仿宋" w:eastAsia="仿宋" w:hAnsi="仿宋" w:hint="eastAsia"/>
          <w:b/>
          <w:color w:val="000000" w:themeColor="text1"/>
          <w:sz w:val="24"/>
          <w:szCs w:val="24"/>
        </w:rPr>
        <w:t>日</w:t>
      </w:r>
      <w:r w:rsidR="00B63ABC">
        <w:rPr>
          <w:rFonts w:ascii="仿宋" w:eastAsia="仿宋" w:hAnsi="仿宋" w:hint="eastAsia"/>
          <w:b/>
          <w:color w:val="000000" w:themeColor="text1"/>
          <w:sz w:val="24"/>
          <w:szCs w:val="24"/>
        </w:rPr>
        <w:t>14</w:t>
      </w:r>
      <w:r>
        <w:rPr>
          <w:rFonts w:ascii="仿宋" w:eastAsia="仿宋" w:hAnsi="仿宋" w:hint="eastAsia"/>
          <w:b/>
          <w:color w:val="000000" w:themeColor="text1"/>
          <w:sz w:val="24"/>
          <w:szCs w:val="24"/>
        </w:rPr>
        <w:t>：00-</w:t>
      </w:r>
      <w:r w:rsidR="00B63ABC">
        <w:rPr>
          <w:rFonts w:ascii="仿宋" w:eastAsia="仿宋" w:hAnsi="仿宋" w:hint="eastAsia"/>
          <w:b/>
          <w:color w:val="000000" w:themeColor="text1"/>
          <w:sz w:val="24"/>
          <w:szCs w:val="24"/>
        </w:rPr>
        <w:t>16</w:t>
      </w:r>
      <w:r>
        <w:rPr>
          <w:rFonts w:ascii="仿宋" w:eastAsia="仿宋" w:hAnsi="仿宋" w:hint="eastAsia"/>
          <w:b/>
          <w:color w:val="000000" w:themeColor="text1"/>
          <w:sz w:val="24"/>
          <w:szCs w:val="24"/>
        </w:rPr>
        <w:t>：</w:t>
      </w:r>
      <w:r w:rsidR="00B63ABC">
        <w:rPr>
          <w:rFonts w:ascii="仿宋" w:eastAsia="仿宋" w:hAnsi="仿宋" w:hint="eastAsia"/>
          <w:b/>
          <w:color w:val="000000" w:themeColor="text1"/>
          <w:sz w:val="24"/>
          <w:szCs w:val="24"/>
        </w:rPr>
        <w:t>0</w:t>
      </w:r>
      <w:r>
        <w:rPr>
          <w:rFonts w:ascii="仿宋" w:eastAsia="仿宋" w:hAnsi="仿宋" w:hint="eastAsia"/>
          <w:b/>
          <w:color w:val="000000" w:themeColor="text1"/>
          <w:sz w:val="24"/>
          <w:szCs w:val="24"/>
        </w:rPr>
        <w:t>0</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地点：中国科学院古脊椎动物与古人类研究所317会议室</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投标截止</w:t>
      </w:r>
      <w:r>
        <w:rPr>
          <w:rFonts w:ascii="宋体" w:hAnsi="宋体"/>
          <w:color w:val="000000" w:themeColor="text1"/>
          <w:sz w:val="24"/>
          <w:szCs w:val="24"/>
        </w:rPr>
        <w:t>时间：</w:t>
      </w:r>
      <w:r>
        <w:rPr>
          <w:rFonts w:ascii="仿宋" w:eastAsia="仿宋" w:hAnsi="仿宋" w:hint="eastAsia"/>
          <w:b/>
          <w:color w:val="000000" w:themeColor="text1"/>
          <w:sz w:val="24"/>
          <w:szCs w:val="24"/>
        </w:rPr>
        <w:t>20</w:t>
      </w:r>
      <w:r>
        <w:rPr>
          <w:rFonts w:ascii="仿宋" w:eastAsia="仿宋" w:hAnsi="仿宋"/>
          <w:b/>
          <w:color w:val="000000" w:themeColor="text1"/>
          <w:sz w:val="24"/>
          <w:szCs w:val="24"/>
        </w:rPr>
        <w:t>17</w:t>
      </w:r>
      <w:r>
        <w:rPr>
          <w:rFonts w:ascii="仿宋" w:eastAsia="仿宋" w:hAnsi="仿宋" w:hint="eastAsia"/>
          <w:b/>
          <w:color w:val="000000" w:themeColor="text1"/>
          <w:sz w:val="24"/>
          <w:szCs w:val="24"/>
        </w:rPr>
        <w:t>年</w:t>
      </w:r>
      <w:r>
        <w:rPr>
          <w:rFonts w:ascii="仿宋" w:eastAsia="仿宋" w:hAnsi="仿宋"/>
          <w:b/>
          <w:color w:val="000000" w:themeColor="text1"/>
          <w:sz w:val="24"/>
          <w:szCs w:val="24"/>
        </w:rPr>
        <w:t>11</w:t>
      </w:r>
      <w:r>
        <w:rPr>
          <w:rFonts w:ascii="仿宋" w:eastAsia="仿宋" w:hAnsi="仿宋" w:hint="eastAsia"/>
          <w:b/>
          <w:color w:val="000000" w:themeColor="text1"/>
          <w:sz w:val="24"/>
          <w:szCs w:val="24"/>
        </w:rPr>
        <w:t>月</w:t>
      </w:r>
      <w:r w:rsidR="006C0470">
        <w:rPr>
          <w:rFonts w:ascii="仿宋" w:eastAsia="仿宋" w:hAnsi="仿宋"/>
          <w:b/>
          <w:color w:val="000000" w:themeColor="text1"/>
          <w:sz w:val="24"/>
          <w:szCs w:val="24"/>
        </w:rPr>
        <w:t>30</w:t>
      </w:r>
      <w:r>
        <w:rPr>
          <w:rFonts w:ascii="仿宋" w:eastAsia="仿宋" w:hAnsi="仿宋" w:hint="eastAsia"/>
          <w:b/>
          <w:color w:val="000000" w:themeColor="text1"/>
          <w:sz w:val="24"/>
          <w:szCs w:val="24"/>
        </w:rPr>
        <w:t>日</w:t>
      </w:r>
      <w:r w:rsidR="00B63ABC">
        <w:rPr>
          <w:rFonts w:ascii="仿宋" w:eastAsia="仿宋" w:hAnsi="仿宋" w:hint="eastAsia"/>
          <w:b/>
          <w:color w:val="000000" w:themeColor="text1"/>
          <w:sz w:val="24"/>
          <w:szCs w:val="24"/>
        </w:rPr>
        <w:t>16</w:t>
      </w:r>
      <w:r>
        <w:rPr>
          <w:rFonts w:ascii="仿宋" w:eastAsia="仿宋" w:hAnsi="仿宋" w:hint="eastAsia"/>
          <w:b/>
          <w:color w:val="000000" w:themeColor="text1"/>
          <w:sz w:val="24"/>
          <w:szCs w:val="24"/>
        </w:rPr>
        <w:t>：</w:t>
      </w:r>
      <w:r w:rsidR="00B63ABC">
        <w:rPr>
          <w:rFonts w:ascii="仿宋" w:eastAsia="仿宋" w:hAnsi="仿宋" w:hint="eastAsia"/>
          <w:b/>
          <w:color w:val="000000" w:themeColor="text1"/>
          <w:sz w:val="24"/>
          <w:szCs w:val="24"/>
        </w:rPr>
        <w:t>0</w:t>
      </w:r>
      <w:r>
        <w:rPr>
          <w:rFonts w:ascii="仿宋" w:eastAsia="仿宋" w:hAnsi="仿宋" w:hint="eastAsia"/>
          <w:b/>
          <w:color w:val="000000" w:themeColor="text1"/>
          <w:sz w:val="24"/>
          <w:szCs w:val="24"/>
        </w:rPr>
        <w:t>0</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请按“投标人须知”要求将全部文件准备齐全，一式三份，其中正本一份，副本两份，电子版一份，装订牢固并密封。投标截止时间后送达的投标文件将被拒收，在规定时间内所提交的文件不符合相关规定要求的也将被拒收。</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开标时间：</w:t>
      </w:r>
      <w:r>
        <w:rPr>
          <w:rFonts w:ascii="仿宋" w:eastAsia="仿宋" w:hAnsi="仿宋" w:hint="eastAsia"/>
          <w:b/>
          <w:color w:val="000000" w:themeColor="text1"/>
          <w:sz w:val="24"/>
          <w:szCs w:val="24"/>
        </w:rPr>
        <w:t>20</w:t>
      </w:r>
      <w:r>
        <w:rPr>
          <w:rFonts w:ascii="仿宋" w:eastAsia="仿宋" w:hAnsi="仿宋"/>
          <w:b/>
          <w:color w:val="000000" w:themeColor="text1"/>
          <w:sz w:val="24"/>
          <w:szCs w:val="24"/>
        </w:rPr>
        <w:t>17</w:t>
      </w:r>
      <w:r>
        <w:rPr>
          <w:rFonts w:ascii="仿宋" w:eastAsia="仿宋" w:hAnsi="仿宋" w:hint="eastAsia"/>
          <w:b/>
          <w:color w:val="000000" w:themeColor="text1"/>
          <w:sz w:val="24"/>
          <w:szCs w:val="24"/>
        </w:rPr>
        <w:t>年1</w:t>
      </w:r>
      <w:r w:rsidR="00B63ABC">
        <w:rPr>
          <w:rFonts w:ascii="仿宋" w:eastAsia="仿宋" w:hAnsi="仿宋" w:hint="eastAsia"/>
          <w:b/>
          <w:color w:val="000000" w:themeColor="text1"/>
          <w:sz w:val="24"/>
          <w:szCs w:val="24"/>
        </w:rPr>
        <w:t>2</w:t>
      </w:r>
      <w:r>
        <w:rPr>
          <w:rFonts w:ascii="仿宋" w:eastAsia="仿宋" w:hAnsi="仿宋" w:hint="eastAsia"/>
          <w:b/>
          <w:color w:val="000000" w:themeColor="text1"/>
          <w:sz w:val="24"/>
          <w:szCs w:val="24"/>
        </w:rPr>
        <w:t>月</w:t>
      </w:r>
      <w:r w:rsidR="00B63ABC">
        <w:rPr>
          <w:rFonts w:ascii="仿宋" w:eastAsia="仿宋" w:hAnsi="仿宋" w:hint="eastAsia"/>
          <w:b/>
          <w:color w:val="000000" w:themeColor="text1"/>
          <w:sz w:val="24"/>
          <w:szCs w:val="24"/>
        </w:rPr>
        <w:t>1</w:t>
      </w:r>
      <w:r>
        <w:rPr>
          <w:rFonts w:ascii="仿宋" w:eastAsia="仿宋" w:hAnsi="仿宋" w:hint="eastAsia"/>
          <w:b/>
          <w:color w:val="000000" w:themeColor="text1"/>
          <w:sz w:val="24"/>
          <w:szCs w:val="24"/>
        </w:rPr>
        <w:t>日</w:t>
      </w:r>
      <w:r w:rsidR="00B63ABC">
        <w:rPr>
          <w:rFonts w:ascii="仿宋" w:eastAsia="仿宋" w:hAnsi="仿宋" w:hint="eastAsia"/>
          <w:b/>
          <w:color w:val="000000" w:themeColor="text1"/>
          <w:sz w:val="24"/>
          <w:szCs w:val="24"/>
        </w:rPr>
        <w:t>8</w:t>
      </w:r>
      <w:r>
        <w:rPr>
          <w:rFonts w:ascii="仿宋" w:eastAsia="仿宋" w:hAnsi="仿宋" w:hint="eastAsia"/>
          <w:b/>
          <w:color w:val="000000" w:themeColor="text1"/>
          <w:sz w:val="24"/>
          <w:szCs w:val="24"/>
        </w:rPr>
        <w:t>：</w:t>
      </w:r>
      <w:r w:rsidR="00633342">
        <w:rPr>
          <w:rFonts w:ascii="仿宋" w:eastAsia="仿宋" w:hAnsi="仿宋" w:hint="eastAsia"/>
          <w:b/>
          <w:color w:val="000000" w:themeColor="text1"/>
          <w:sz w:val="24"/>
          <w:szCs w:val="24"/>
        </w:rPr>
        <w:t>3</w:t>
      </w:r>
      <w:r>
        <w:rPr>
          <w:rFonts w:ascii="仿宋" w:eastAsia="仿宋" w:hAnsi="仿宋" w:hint="eastAsia"/>
          <w:b/>
          <w:color w:val="000000" w:themeColor="text1"/>
          <w:sz w:val="24"/>
          <w:szCs w:val="24"/>
        </w:rPr>
        <w:t>0</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地点：中国科学院古脊椎动物与古人类研究所317会议室</w:t>
      </w:r>
    </w:p>
    <w:p w:rsidR="00CA4423" w:rsidRDefault="00C53D2C" w:rsidP="00C919E5">
      <w:pPr>
        <w:pStyle w:val="2"/>
        <w:spacing w:before="0" w:after="0" w:line="360" w:lineRule="auto"/>
        <w:rPr>
          <w:rFonts w:ascii="宋体" w:hAnsi="宋体"/>
          <w:sz w:val="24"/>
          <w:szCs w:val="24"/>
        </w:rPr>
      </w:pPr>
      <w:r>
        <w:rPr>
          <w:rFonts w:ascii="宋体" w:hAnsi="宋体" w:hint="eastAsia"/>
          <w:sz w:val="24"/>
          <w:szCs w:val="24"/>
        </w:rPr>
        <w:t>五、开标、评标时间和地点</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时间：</w:t>
      </w:r>
      <w:r>
        <w:rPr>
          <w:rFonts w:ascii="仿宋" w:eastAsia="仿宋" w:hAnsi="仿宋" w:hint="eastAsia"/>
          <w:b/>
          <w:color w:val="000000" w:themeColor="text1"/>
          <w:sz w:val="24"/>
          <w:szCs w:val="24"/>
        </w:rPr>
        <w:t>20</w:t>
      </w:r>
      <w:r>
        <w:rPr>
          <w:rFonts w:ascii="仿宋" w:eastAsia="仿宋" w:hAnsi="仿宋"/>
          <w:b/>
          <w:color w:val="000000" w:themeColor="text1"/>
          <w:sz w:val="24"/>
          <w:szCs w:val="24"/>
        </w:rPr>
        <w:t>17</w:t>
      </w:r>
      <w:r>
        <w:rPr>
          <w:rFonts w:ascii="仿宋" w:eastAsia="仿宋" w:hAnsi="仿宋" w:hint="eastAsia"/>
          <w:b/>
          <w:color w:val="000000" w:themeColor="text1"/>
          <w:sz w:val="24"/>
          <w:szCs w:val="24"/>
        </w:rPr>
        <w:t>年</w:t>
      </w:r>
      <w:r>
        <w:rPr>
          <w:rFonts w:ascii="仿宋" w:eastAsia="仿宋" w:hAnsi="仿宋"/>
          <w:b/>
          <w:color w:val="000000" w:themeColor="text1"/>
          <w:sz w:val="24"/>
          <w:szCs w:val="24"/>
        </w:rPr>
        <w:t>1</w:t>
      </w:r>
      <w:r w:rsidR="00B63ABC">
        <w:rPr>
          <w:rFonts w:ascii="仿宋" w:eastAsia="仿宋" w:hAnsi="仿宋" w:hint="eastAsia"/>
          <w:b/>
          <w:color w:val="000000" w:themeColor="text1"/>
          <w:sz w:val="24"/>
          <w:szCs w:val="24"/>
        </w:rPr>
        <w:t>2</w:t>
      </w:r>
      <w:r>
        <w:rPr>
          <w:rFonts w:ascii="仿宋" w:eastAsia="仿宋" w:hAnsi="仿宋" w:hint="eastAsia"/>
          <w:b/>
          <w:color w:val="000000" w:themeColor="text1"/>
          <w:sz w:val="24"/>
          <w:szCs w:val="24"/>
        </w:rPr>
        <w:t>月</w:t>
      </w:r>
      <w:r w:rsidR="00B63ABC">
        <w:rPr>
          <w:rFonts w:ascii="仿宋" w:eastAsia="仿宋" w:hAnsi="仿宋" w:hint="eastAsia"/>
          <w:b/>
          <w:color w:val="000000" w:themeColor="text1"/>
          <w:sz w:val="24"/>
          <w:szCs w:val="24"/>
        </w:rPr>
        <w:t>1</w:t>
      </w:r>
      <w:r>
        <w:rPr>
          <w:rFonts w:ascii="仿宋" w:eastAsia="仿宋" w:hAnsi="仿宋" w:hint="eastAsia"/>
          <w:b/>
          <w:color w:val="000000" w:themeColor="text1"/>
          <w:sz w:val="24"/>
          <w:szCs w:val="24"/>
        </w:rPr>
        <w:t>日</w:t>
      </w:r>
      <w:r w:rsidR="00B63ABC">
        <w:rPr>
          <w:rFonts w:ascii="宋体" w:hAnsi="宋体" w:hint="eastAsia"/>
          <w:b/>
          <w:color w:val="000000" w:themeColor="text1"/>
          <w:sz w:val="24"/>
          <w:szCs w:val="24"/>
        </w:rPr>
        <w:t>8</w:t>
      </w:r>
      <w:r w:rsidRPr="00C919E5">
        <w:rPr>
          <w:rFonts w:ascii="宋体" w:hAnsi="宋体" w:hint="eastAsia"/>
          <w:b/>
          <w:color w:val="000000" w:themeColor="text1"/>
          <w:sz w:val="24"/>
          <w:szCs w:val="24"/>
        </w:rPr>
        <w:t>：</w:t>
      </w:r>
      <w:r w:rsidR="00633342">
        <w:rPr>
          <w:rFonts w:ascii="宋体" w:hAnsi="宋体" w:hint="eastAsia"/>
          <w:b/>
          <w:color w:val="000000" w:themeColor="text1"/>
          <w:sz w:val="24"/>
          <w:szCs w:val="24"/>
        </w:rPr>
        <w:t>3</w:t>
      </w:r>
      <w:r w:rsidRPr="00C919E5">
        <w:rPr>
          <w:rFonts w:ascii="宋体" w:hAnsi="宋体" w:hint="eastAsia"/>
          <w:b/>
          <w:color w:val="000000" w:themeColor="text1"/>
          <w:sz w:val="24"/>
          <w:szCs w:val="24"/>
        </w:rPr>
        <w:t>0</w:t>
      </w:r>
    </w:p>
    <w:p w:rsidR="00CA4423" w:rsidRDefault="00C53D2C">
      <w:pPr>
        <w:spacing w:line="360" w:lineRule="auto"/>
        <w:ind w:firstLineChars="200" w:firstLine="480"/>
        <w:rPr>
          <w:rFonts w:ascii="宋体" w:hAnsi="宋体"/>
          <w:color w:val="000000" w:themeColor="text1"/>
          <w:sz w:val="24"/>
          <w:szCs w:val="24"/>
        </w:rPr>
      </w:pPr>
      <w:r>
        <w:rPr>
          <w:rFonts w:ascii="宋体" w:hAnsi="宋体" w:hint="eastAsia"/>
          <w:color w:val="000000" w:themeColor="text1"/>
          <w:sz w:val="24"/>
          <w:szCs w:val="24"/>
        </w:rPr>
        <w:t>地点：中国科学院古脊椎动物与古人类研究所317会议室</w:t>
      </w:r>
    </w:p>
    <w:p w:rsidR="00CA4423" w:rsidRDefault="00C919E5" w:rsidP="00C919E5">
      <w:pPr>
        <w:pStyle w:val="2"/>
        <w:spacing w:before="0" w:after="0" w:line="360" w:lineRule="auto"/>
        <w:rPr>
          <w:rFonts w:ascii="宋体" w:hAnsi="宋体"/>
          <w:sz w:val="24"/>
          <w:szCs w:val="24"/>
        </w:rPr>
      </w:pPr>
      <w:r>
        <w:rPr>
          <w:rFonts w:ascii="宋体" w:hAnsi="宋体" w:hint="eastAsia"/>
          <w:sz w:val="24"/>
          <w:szCs w:val="24"/>
        </w:rPr>
        <w:t>六</w:t>
      </w:r>
      <w:r w:rsidR="00C53D2C">
        <w:rPr>
          <w:rFonts w:ascii="宋体" w:hAnsi="宋体" w:hint="eastAsia"/>
          <w:sz w:val="24"/>
          <w:szCs w:val="24"/>
        </w:rPr>
        <w:t>、招标人及联系方式</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招标人：中国科学院古脊椎动物与古人类研究所</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lastRenderedPageBreak/>
        <w:t>联系地址：北京市西直门外大街142号</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邮政编码：100044</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联系电话：010-8836</w:t>
      </w:r>
      <w:r>
        <w:rPr>
          <w:rFonts w:ascii="宋体" w:hAnsi="宋体"/>
          <w:sz w:val="24"/>
          <w:szCs w:val="24"/>
        </w:rPr>
        <w:t>92</w:t>
      </w:r>
      <w:r w:rsidR="00633342">
        <w:rPr>
          <w:rFonts w:ascii="宋体" w:hAnsi="宋体" w:hint="eastAsia"/>
          <w:sz w:val="24"/>
          <w:szCs w:val="24"/>
        </w:rPr>
        <w:t>12</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传真： 010-68337001</w:t>
      </w:r>
    </w:p>
    <w:p w:rsidR="00CA4423" w:rsidRDefault="00C53D2C">
      <w:pPr>
        <w:widowControl/>
        <w:jc w:val="left"/>
        <w:rPr>
          <w:rFonts w:ascii="宋体" w:hAnsi="宋体"/>
          <w:sz w:val="24"/>
          <w:szCs w:val="24"/>
        </w:rPr>
      </w:pPr>
      <w:r>
        <w:rPr>
          <w:rFonts w:ascii="宋体" w:hAnsi="宋体"/>
          <w:sz w:val="24"/>
          <w:szCs w:val="24"/>
        </w:rPr>
        <w:br w:type="page"/>
      </w:r>
    </w:p>
    <w:p w:rsidR="00CA4423" w:rsidRDefault="00C53D2C">
      <w:pPr>
        <w:pStyle w:val="1"/>
        <w:spacing w:before="0" w:after="0" w:line="360" w:lineRule="auto"/>
        <w:jc w:val="center"/>
        <w:rPr>
          <w:rFonts w:ascii="宋体" w:hAnsi="宋体"/>
          <w:sz w:val="24"/>
          <w:szCs w:val="21"/>
        </w:rPr>
      </w:pPr>
      <w:r>
        <w:rPr>
          <w:rFonts w:ascii="宋体" w:hAnsi="宋体" w:hint="eastAsia"/>
          <w:sz w:val="24"/>
          <w:szCs w:val="21"/>
        </w:rPr>
        <w:lastRenderedPageBreak/>
        <w:t xml:space="preserve">第二部分  </w:t>
      </w:r>
      <w:r>
        <w:rPr>
          <w:rFonts w:ascii="宋体" w:hAnsi="宋体" w:hint="eastAsia"/>
          <w:bCs w:val="0"/>
          <w:sz w:val="24"/>
          <w:szCs w:val="21"/>
        </w:rPr>
        <w:t>投标人须知</w:t>
      </w:r>
    </w:p>
    <w:p w:rsidR="00CA4423" w:rsidRDefault="00C53D2C">
      <w:pPr>
        <w:pStyle w:val="2"/>
        <w:numPr>
          <w:ilvl w:val="0"/>
          <w:numId w:val="1"/>
        </w:numPr>
        <w:spacing w:beforeLines="50" w:before="156" w:afterLines="50" w:after="156" w:line="360" w:lineRule="auto"/>
        <w:ind w:firstLineChars="196" w:firstLine="472"/>
        <w:rPr>
          <w:rFonts w:ascii="宋体" w:hAnsi="宋体"/>
          <w:sz w:val="24"/>
          <w:szCs w:val="24"/>
        </w:rPr>
      </w:pPr>
      <w:r>
        <w:rPr>
          <w:rFonts w:ascii="宋体" w:hAnsi="宋体" w:hint="eastAsia"/>
          <w:sz w:val="24"/>
          <w:szCs w:val="24"/>
        </w:rPr>
        <w:t>项目预算</w:t>
      </w:r>
    </w:p>
    <w:p w:rsidR="00CA4423" w:rsidRDefault="00C53D2C">
      <w:pPr>
        <w:spacing w:line="360" w:lineRule="auto"/>
        <w:ind w:firstLineChars="200" w:firstLine="482"/>
        <w:rPr>
          <w:sz w:val="24"/>
          <w:szCs w:val="24"/>
        </w:rPr>
      </w:pPr>
      <w:r>
        <w:rPr>
          <w:rFonts w:hint="eastAsia"/>
          <w:b/>
          <w:bCs/>
          <w:sz w:val="24"/>
          <w:szCs w:val="24"/>
        </w:rPr>
        <w:t>本项目预算人民币</w:t>
      </w:r>
      <w:r>
        <w:rPr>
          <w:b/>
          <w:bCs/>
          <w:sz w:val="24"/>
          <w:szCs w:val="24"/>
        </w:rPr>
        <w:t>35</w:t>
      </w:r>
      <w:r>
        <w:rPr>
          <w:rFonts w:hint="eastAsia"/>
          <w:b/>
          <w:bCs/>
          <w:sz w:val="24"/>
          <w:szCs w:val="24"/>
        </w:rPr>
        <w:t>万元</w:t>
      </w:r>
      <w:r>
        <w:rPr>
          <w:rFonts w:hint="eastAsia"/>
          <w:bCs/>
          <w:sz w:val="24"/>
          <w:szCs w:val="24"/>
        </w:rPr>
        <w:t>，投标总价超过预算上限的投标人投标将被拒绝。</w:t>
      </w:r>
    </w:p>
    <w:p w:rsidR="00CA4423" w:rsidRDefault="00C53D2C">
      <w:pPr>
        <w:pStyle w:val="2"/>
        <w:numPr>
          <w:ilvl w:val="0"/>
          <w:numId w:val="1"/>
        </w:numPr>
        <w:spacing w:beforeLines="50" w:before="156" w:afterLines="50" w:after="156" w:line="360" w:lineRule="auto"/>
        <w:ind w:firstLineChars="196" w:firstLine="472"/>
        <w:rPr>
          <w:rFonts w:ascii="宋体" w:hAnsi="宋体"/>
          <w:sz w:val="24"/>
          <w:szCs w:val="24"/>
        </w:rPr>
      </w:pPr>
      <w:r>
        <w:rPr>
          <w:rFonts w:ascii="宋体" w:hAnsi="宋体" w:hint="eastAsia"/>
          <w:sz w:val="24"/>
          <w:szCs w:val="24"/>
        </w:rPr>
        <w:t>合格投标人的条件</w:t>
      </w:r>
    </w:p>
    <w:p w:rsidR="00CA4423" w:rsidRDefault="00C53D2C">
      <w:pPr>
        <w:spacing w:line="360" w:lineRule="auto"/>
        <w:ind w:firstLineChars="200" w:firstLine="480"/>
        <w:rPr>
          <w:rFonts w:ascii="Arial" w:hAnsi="Arial" w:cs="Arial"/>
          <w:sz w:val="24"/>
        </w:rPr>
      </w:pPr>
      <w:r>
        <w:rPr>
          <w:rFonts w:ascii="宋体" w:hAnsi="宋体"/>
          <w:kern w:val="44"/>
          <w:sz w:val="24"/>
          <w:szCs w:val="21"/>
        </w:rPr>
        <w:t>2.</w:t>
      </w:r>
      <w:r>
        <w:rPr>
          <w:rFonts w:ascii="宋体" w:hAnsi="宋体" w:hint="eastAsia"/>
          <w:kern w:val="44"/>
          <w:sz w:val="24"/>
          <w:szCs w:val="21"/>
        </w:rPr>
        <w:t>1、</w:t>
      </w:r>
      <w:r>
        <w:rPr>
          <w:rFonts w:ascii="Arial" w:hAnsi="Arial" w:cs="Arial"/>
          <w:sz w:val="24"/>
        </w:rPr>
        <w:t>满足以下条件的投标人是合格的投标人，可以参加本次投标</w:t>
      </w:r>
      <w:r>
        <w:rPr>
          <w:rFonts w:ascii="Arial" w:hAnsi="Arial" w:cs="Arial" w:hint="eastAsia"/>
          <w:sz w:val="24"/>
        </w:rPr>
        <w:t>：</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1.1、在中华人民共和国境内注册，能够独立承担民事责任，有生产或供应能力的本国供应商，包括法人、其他组织。</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1.2、遵守国家有关法律、法规、规章和中央政府采购有关的规章，具有良好的商业信誉和健全的财务会计制度。</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1.3、投标人所投的产品应是其经营范围内的。</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1.4、单位负责人为同一人或者存在直接控股、管理关系的不同投标人，不得同时参加同一项目的投标。</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1.5、本项目不接受联合体投标。</w:t>
      </w:r>
    </w:p>
    <w:p w:rsidR="00CA4423" w:rsidRDefault="00C53D2C">
      <w:pPr>
        <w:spacing w:line="360" w:lineRule="auto"/>
        <w:ind w:firstLineChars="200" w:firstLine="480"/>
        <w:rPr>
          <w:rFonts w:ascii="宋体" w:hAnsi="宋体"/>
          <w:kern w:val="44"/>
          <w:sz w:val="24"/>
          <w:szCs w:val="21"/>
        </w:rPr>
      </w:pPr>
      <w:r>
        <w:rPr>
          <w:rFonts w:ascii="宋体" w:hAnsi="宋体" w:hint="eastAsia"/>
          <w:kern w:val="44"/>
          <w:sz w:val="24"/>
          <w:szCs w:val="21"/>
        </w:rPr>
        <w:t>2</w:t>
      </w:r>
      <w:r>
        <w:rPr>
          <w:rFonts w:ascii="宋体" w:hAnsi="宋体"/>
          <w:kern w:val="44"/>
          <w:sz w:val="24"/>
          <w:szCs w:val="21"/>
        </w:rPr>
        <w:t>.2</w:t>
      </w:r>
      <w:r>
        <w:rPr>
          <w:rFonts w:ascii="宋体" w:hAnsi="宋体" w:hint="eastAsia"/>
          <w:kern w:val="44"/>
          <w:sz w:val="24"/>
          <w:szCs w:val="21"/>
        </w:rPr>
        <w:t>、凡受托为采购本次招标的货物进行设计、编制规范和其他文件的咨询公司及相关联机构，不得参加投标。</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3、投标人在投标过程中不得向招标采购单位提供、给予任何有价值的物品，影响其正常决策行为。一经发现，其投标人资格将被取消。</w:t>
      </w:r>
    </w:p>
    <w:p w:rsidR="00CA4423" w:rsidRDefault="00C53D2C">
      <w:pPr>
        <w:spacing w:line="360" w:lineRule="auto"/>
        <w:ind w:firstLineChars="200" w:firstLine="480"/>
        <w:rPr>
          <w:rFonts w:ascii="宋体" w:hAnsi="宋体"/>
          <w:kern w:val="44"/>
          <w:sz w:val="24"/>
          <w:szCs w:val="21"/>
        </w:rPr>
      </w:pPr>
      <w:r>
        <w:rPr>
          <w:rFonts w:ascii="宋体" w:hAnsi="宋体"/>
          <w:kern w:val="44"/>
          <w:sz w:val="24"/>
          <w:szCs w:val="21"/>
        </w:rPr>
        <w:t>2.</w:t>
      </w:r>
      <w:r>
        <w:rPr>
          <w:rFonts w:ascii="宋体" w:hAnsi="宋体" w:hint="eastAsia"/>
          <w:kern w:val="44"/>
          <w:sz w:val="24"/>
          <w:szCs w:val="21"/>
        </w:rPr>
        <w:t>4、招标采购单位在任何时候发现投标人提交的投标文件内容有下列情形之一时，有权作为废标处理并依法追究投标人的责任：</w:t>
      </w:r>
    </w:p>
    <w:p w:rsidR="00CA4423" w:rsidRDefault="00C53D2C">
      <w:pPr>
        <w:spacing w:line="360" w:lineRule="auto"/>
        <w:ind w:firstLineChars="200" w:firstLine="480"/>
        <w:rPr>
          <w:rFonts w:ascii="宋体" w:hAnsi="宋体"/>
          <w:kern w:val="44"/>
          <w:sz w:val="24"/>
          <w:szCs w:val="21"/>
        </w:rPr>
      </w:pPr>
      <w:r>
        <w:rPr>
          <w:rFonts w:ascii="宋体" w:hAnsi="宋体" w:hint="eastAsia"/>
          <w:kern w:val="44"/>
          <w:sz w:val="24"/>
          <w:szCs w:val="21"/>
        </w:rPr>
        <w:t>（1）提供虚假的资料；</w:t>
      </w:r>
    </w:p>
    <w:p w:rsidR="00CA4423" w:rsidRDefault="00C53D2C">
      <w:pPr>
        <w:spacing w:line="360" w:lineRule="auto"/>
        <w:ind w:firstLineChars="200" w:firstLine="480"/>
        <w:rPr>
          <w:rFonts w:ascii="宋体" w:hAnsi="宋体"/>
          <w:kern w:val="44"/>
          <w:sz w:val="24"/>
          <w:szCs w:val="21"/>
        </w:rPr>
      </w:pPr>
      <w:r>
        <w:rPr>
          <w:rFonts w:ascii="宋体" w:hAnsi="宋体" w:hint="eastAsia"/>
          <w:kern w:val="44"/>
          <w:sz w:val="24"/>
          <w:szCs w:val="21"/>
        </w:rPr>
        <w:t>（2）在实质性方面失实。</w:t>
      </w:r>
    </w:p>
    <w:p w:rsidR="00CA4423" w:rsidRDefault="00C53D2C">
      <w:pPr>
        <w:spacing w:line="360" w:lineRule="auto"/>
        <w:ind w:firstLineChars="175" w:firstLine="420"/>
        <w:rPr>
          <w:rFonts w:ascii="宋体" w:hAnsi="宋体"/>
          <w:sz w:val="24"/>
        </w:rPr>
      </w:pPr>
      <w:r>
        <w:rPr>
          <w:rFonts w:ascii="宋体" w:hAnsi="宋体"/>
          <w:kern w:val="44"/>
          <w:sz w:val="24"/>
          <w:szCs w:val="21"/>
        </w:rPr>
        <w:t>2.</w:t>
      </w:r>
      <w:r>
        <w:rPr>
          <w:rFonts w:ascii="宋体" w:hAnsi="宋体" w:hint="eastAsia"/>
          <w:kern w:val="44"/>
          <w:sz w:val="24"/>
          <w:szCs w:val="21"/>
        </w:rPr>
        <w:t>5、投标当事人之间不得相互串通投标。</w:t>
      </w:r>
    </w:p>
    <w:p w:rsidR="00CA4423" w:rsidRDefault="00C53D2C">
      <w:pPr>
        <w:pStyle w:val="2"/>
        <w:spacing w:before="0" w:after="0" w:line="360" w:lineRule="auto"/>
        <w:rPr>
          <w:rFonts w:ascii="宋体" w:hAnsi="宋体"/>
          <w:sz w:val="24"/>
          <w:szCs w:val="24"/>
        </w:rPr>
      </w:pPr>
      <w:r>
        <w:rPr>
          <w:rFonts w:ascii="宋体" w:hAnsi="宋体" w:hint="eastAsia"/>
          <w:sz w:val="24"/>
          <w:szCs w:val="24"/>
        </w:rPr>
        <w:t xml:space="preserve">    三、投标费用</w:t>
      </w:r>
    </w:p>
    <w:p w:rsidR="00CA4423" w:rsidRDefault="00C53D2C">
      <w:pPr>
        <w:spacing w:line="360" w:lineRule="auto"/>
        <w:ind w:firstLineChars="177" w:firstLine="425"/>
        <w:rPr>
          <w:rFonts w:ascii="宋体" w:hAnsi="宋体"/>
          <w:sz w:val="24"/>
        </w:rPr>
      </w:pPr>
      <w:r>
        <w:rPr>
          <w:rFonts w:ascii="宋体" w:hAnsi="宋体" w:hint="eastAsia"/>
          <w:sz w:val="24"/>
        </w:rPr>
        <w:t>凡参加本项目报价的投标人应承担其编制投标文件与递交投标文件所涉及的一切费用。不管成交结果如何，招标人对上述费用不负任何责任。</w:t>
      </w:r>
    </w:p>
    <w:p w:rsidR="00CA4423" w:rsidRDefault="00C53D2C">
      <w:pPr>
        <w:pStyle w:val="2"/>
        <w:spacing w:before="0" w:after="0" w:line="360" w:lineRule="auto"/>
        <w:rPr>
          <w:rFonts w:ascii="宋体" w:hAnsi="宋体"/>
          <w:sz w:val="24"/>
          <w:szCs w:val="24"/>
        </w:rPr>
      </w:pPr>
      <w:r>
        <w:rPr>
          <w:rFonts w:ascii="宋体" w:hAnsi="宋体" w:hint="eastAsia"/>
          <w:sz w:val="24"/>
          <w:szCs w:val="24"/>
        </w:rPr>
        <w:t xml:space="preserve">    四、投标文件</w:t>
      </w:r>
    </w:p>
    <w:p w:rsidR="00CA4423" w:rsidRDefault="00C53D2C">
      <w:pPr>
        <w:spacing w:line="360"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1、投标人应完整地按招标文件要求的格式填写投标文件，投标文件按A4幅面装订，须编写方便查阅的文件目录，并逐页标明页码。</w:t>
      </w:r>
    </w:p>
    <w:p w:rsidR="00CA4423" w:rsidRDefault="00C53D2C">
      <w:pPr>
        <w:spacing w:line="360" w:lineRule="auto"/>
        <w:ind w:firstLineChars="200" w:firstLine="480"/>
        <w:rPr>
          <w:rFonts w:ascii="宋体" w:hAnsi="宋体"/>
          <w:sz w:val="24"/>
          <w:szCs w:val="24"/>
        </w:rPr>
      </w:pPr>
      <w:r>
        <w:rPr>
          <w:rFonts w:ascii="宋体" w:hAnsi="宋体"/>
          <w:sz w:val="24"/>
          <w:szCs w:val="24"/>
        </w:rPr>
        <w:lastRenderedPageBreak/>
        <w:t>4.</w:t>
      </w:r>
      <w:r>
        <w:rPr>
          <w:rFonts w:ascii="宋体" w:hAnsi="宋体" w:hint="eastAsia"/>
          <w:sz w:val="24"/>
          <w:szCs w:val="24"/>
        </w:rPr>
        <w:t>2、</w:t>
      </w:r>
      <w:r>
        <w:rPr>
          <w:rFonts w:ascii="宋体" w:hAnsi="宋体" w:hint="eastAsia"/>
          <w:b/>
          <w:sz w:val="24"/>
          <w:szCs w:val="24"/>
        </w:rPr>
        <w:t>投标文件应准备正本一份，副本两份，电子版一份，分别装订牢固成册。投标文件由投标人的法定代表人或授权代表签署。</w:t>
      </w:r>
    </w:p>
    <w:p w:rsidR="00CA4423" w:rsidRDefault="00C53D2C">
      <w:pPr>
        <w:spacing w:line="360"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3、投标文件的正本需打印或用不褪色墨水书写，并由投标人的法定代表人或经其正式授权的代表在投标文件上签字并加盖单位公章。授权代表须持有书面的“法定代表人授权委托书”（格式附后），并将其附在投标文件中。如对投标文件进行了修改，则应由投标人的法定代表人或经其正式授权的代表在修改的每一页上签字。投标文件的副本可采用正本的复印件。</w:t>
      </w:r>
    </w:p>
    <w:p w:rsidR="00CA4423" w:rsidRDefault="00C53D2C">
      <w:pPr>
        <w:spacing w:line="360"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4、任何行间插字、涂改和增删，必须由投标文件签字人（法人或法人授权代表）签字后才有效。</w:t>
      </w:r>
    </w:p>
    <w:p w:rsidR="00CA4423" w:rsidRDefault="00C53D2C">
      <w:pPr>
        <w:spacing w:line="360"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5、投标文件因字迹潦草或表达不清所引起的后果由投标人负责。</w:t>
      </w:r>
    </w:p>
    <w:p w:rsidR="00CA4423" w:rsidRDefault="00C53D2C">
      <w:pPr>
        <w:spacing w:line="360"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6、投标文件需密封，文件正本和副本分开，为方便开标唱标，</w:t>
      </w:r>
      <w:r>
        <w:rPr>
          <w:rFonts w:ascii="宋体" w:hAnsi="宋体" w:hint="eastAsia"/>
          <w:b/>
          <w:sz w:val="24"/>
          <w:szCs w:val="24"/>
        </w:rPr>
        <w:t>投标人应将“开标一览表”单独密封</w:t>
      </w:r>
      <w:r>
        <w:rPr>
          <w:rFonts w:ascii="宋体" w:hAnsi="宋体" w:hint="eastAsia"/>
          <w:sz w:val="24"/>
          <w:szCs w:val="24"/>
        </w:rPr>
        <w:t>。用封条在密封袋背面开口处密封。封口处加盖投标人的单位公章。投标文件袋正面按照规定需写明项目名称、投标人名称地址及</w:t>
      </w:r>
      <w:r>
        <w:rPr>
          <w:rFonts w:ascii="宋体" w:hAnsi="宋体"/>
          <w:sz w:val="24"/>
          <w:szCs w:val="24"/>
        </w:rPr>
        <w:t>正副本</w:t>
      </w:r>
      <w:r>
        <w:rPr>
          <w:rFonts w:ascii="宋体" w:hAnsi="宋体" w:hint="eastAsia"/>
          <w:sz w:val="24"/>
          <w:szCs w:val="24"/>
        </w:rPr>
        <w:t>等。</w:t>
      </w:r>
    </w:p>
    <w:p w:rsidR="00CA4423" w:rsidRDefault="00C53D2C">
      <w:pPr>
        <w:spacing w:line="360" w:lineRule="auto"/>
        <w:ind w:firstLineChars="200" w:firstLine="480"/>
        <w:rPr>
          <w:rFonts w:ascii="宋体" w:hAnsi="宋体"/>
          <w:sz w:val="24"/>
          <w:szCs w:val="24"/>
        </w:rPr>
      </w:pPr>
      <w:r>
        <w:rPr>
          <w:rFonts w:ascii="宋体" w:hAnsi="宋体"/>
          <w:sz w:val="24"/>
          <w:szCs w:val="24"/>
        </w:rPr>
        <w:t>4.7</w:t>
      </w:r>
      <w:r>
        <w:rPr>
          <w:rFonts w:ascii="宋体" w:hAnsi="宋体" w:hint="eastAsia"/>
          <w:sz w:val="24"/>
          <w:szCs w:val="24"/>
        </w:rPr>
        <w:t>、投标人在投标截止日期之前可书面通知招标人补充修改或撤回已提交的投标文件。经修改补充的内容为投标文件的组成部分。投标人在投标截止日期之后送达的补充或修改的内容无效。</w:t>
      </w:r>
    </w:p>
    <w:p w:rsidR="00CA4423" w:rsidRDefault="00C53D2C">
      <w:pPr>
        <w:spacing w:line="360" w:lineRule="auto"/>
        <w:ind w:firstLineChars="200" w:firstLine="480"/>
        <w:rPr>
          <w:rFonts w:ascii="宋体" w:hAnsi="宋体"/>
          <w:sz w:val="24"/>
          <w:szCs w:val="24"/>
        </w:rPr>
      </w:pPr>
      <w:r>
        <w:rPr>
          <w:rFonts w:ascii="宋体" w:hAnsi="宋体"/>
          <w:sz w:val="24"/>
          <w:szCs w:val="24"/>
        </w:rPr>
        <w:t>4.8</w:t>
      </w:r>
      <w:r>
        <w:rPr>
          <w:rFonts w:ascii="宋体" w:hAnsi="宋体" w:hint="eastAsia"/>
          <w:sz w:val="24"/>
          <w:szCs w:val="24"/>
        </w:rPr>
        <w:t>、投标人在投标文件及相关文件的签订、履行、通知等事项的书面文件中的单位盖章、印章、公章等处均仅指与当事人名称全称相一致的标准公章，不得使用其他形式（如带有“专用章”等字样的印章），否则将被视为无效投标。</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4</w:t>
      </w:r>
      <w:r>
        <w:rPr>
          <w:rFonts w:ascii="宋体" w:hAnsi="宋体"/>
          <w:sz w:val="24"/>
          <w:szCs w:val="24"/>
        </w:rPr>
        <w:t>.9</w:t>
      </w:r>
      <w:r>
        <w:rPr>
          <w:rFonts w:ascii="宋体" w:hAnsi="宋体" w:hint="eastAsia"/>
          <w:sz w:val="24"/>
          <w:szCs w:val="24"/>
        </w:rPr>
        <w:t>、投标文件有下列情形之一的，投标文件无效：</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（1）未密封的；</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（2）无投标单位法定代表人或授权代表与投标单位印章的；</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（3）未按照投标文件要求编制的；</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（4）逾期送达的；</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（5）附有招标单位不能接受的条件的。</w:t>
      </w:r>
    </w:p>
    <w:p w:rsidR="00CA4423" w:rsidRDefault="00C53D2C">
      <w:pPr>
        <w:spacing w:line="360" w:lineRule="auto"/>
        <w:ind w:firstLineChars="200" w:firstLine="480"/>
        <w:rPr>
          <w:rFonts w:ascii="宋体" w:hAnsi="宋体"/>
          <w:sz w:val="24"/>
          <w:szCs w:val="24"/>
        </w:rPr>
      </w:pPr>
      <w:r>
        <w:rPr>
          <w:rFonts w:ascii="宋体" w:hAnsi="宋体"/>
          <w:sz w:val="24"/>
          <w:szCs w:val="24"/>
        </w:rPr>
        <w:t>4.10</w:t>
      </w:r>
      <w:r>
        <w:rPr>
          <w:rFonts w:ascii="宋体" w:hAnsi="宋体" w:hint="eastAsia"/>
          <w:sz w:val="24"/>
          <w:szCs w:val="24"/>
        </w:rPr>
        <w:t>、</w:t>
      </w:r>
      <w:r>
        <w:rPr>
          <w:rFonts w:ascii="宋体" w:hAnsi="宋体" w:hint="eastAsia"/>
          <w:b/>
          <w:sz w:val="24"/>
          <w:szCs w:val="24"/>
        </w:rPr>
        <w:t>投标文件应包括以下内容：</w:t>
      </w:r>
    </w:p>
    <w:p w:rsidR="00CA4423" w:rsidRDefault="00C53D2C">
      <w:pPr>
        <w:spacing w:line="360" w:lineRule="auto"/>
        <w:ind w:firstLineChars="400" w:firstLine="960"/>
        <w:rPr>
          <w:rFonts w:ascii="宋体" w:hAnsi="宋体"/>
          <w:color w:val="000000" w:themeColor="text1"/>
          <w:sz w:val="24"/>
          <w:szCs w:val="24"/>
        </w:rPr>
      </w:pPr>
      <w:r>
        <w:rPr>
          <w:rFonts w:ascii="宋体" w:hAnsi="宋体" w:hint="eastAsia"/>
          <w:color w:val="000000" w:themeColor="text1"/>
          <w:sz w:val="24"/>
          <w:szCs w:val="24"/>
        </w:rPr>
        <w:t>1——投标函（格式）</w:t>
      </w:r>
    </w:p>
    <w:p w:rsidR="00CA4423" w:rsidRDefault="00C53D2C">
      <w:pPr>
        <w:spacing w:line="360" w:lineRule="auto"/>
        <w:ind w:firstLineChars="400" w:firstLine="960"/>
        <w:rPr>
          <w:rFonts w:ascii="宋体" w:hAnsi="宋体"/>
          <w:color w:val="000000" w:themeColor="text1"/>
          <w:sz w:val="24"/>
          <w:szCs w:val="24"/>
        </w:rPr>
      </w:pPr>
      <w:r>
        <w:rPr>
          <w:rFonts w:ascii="宋体" w:hAnsi="宋体" w:hint="eastAsia"/>
          <w:color w:val="000000" w:themeColor="text1"/>
          <w:sz w:val="24"/>
          <w:szCs w:val="24"/>
        </w:rPr>
        <w:t>2</w:t>
      </w:r>
      <w:r>
        <w:rPr>
          <w:rFonts w:ascii="宋体" w:hAnsi="宋体"/>
          <w:color w:val="000000" w:themeColor="text1"/>
          <w:sz w:val="24"/>
          <w:szCs w:val="24"/>
        </w:rPr>
        <w:t>——</w:t>
      </w:r>
      <w:r>
        <w:rPr>
          <w:rFonts w:ascii="宋体" w:hAnsi="宋体" w:hint="eastAsia"/>
          <w:color w:val="000000" w:themeColor="text1"/>
          <w:sz w:val="24"/>
          <w:szCs w:val="24"/>
        </w:rPr>
        <w:t>法定代表人授权委托书及其</w:t>
      </w:r>
      <w:r>
        <w:rPr>
          <w:rFonts w:ascii="宋体" w:hAnsi="宋体"/>
          <w:color w:val="000000" w:themeColor="text1"/>
          <w:sz w:val="24"/>
          <w:szCs w:val="24"/>
        </w:rPr>
        <w:t>身份证复印件</w:t>
      </w:r>
    </w:p>
    <w:p w:rsidR="00CA4423" w:rsidRDefault="00C53D2C">
      <w:pPr>
        <w:spacing w:line="360" w:lineRule="auto"/>
        <w:ind w:firstLineChars="400" w:firstLine="960"/>
        <w:rPr>
          <w:rFonts w:ascii="宋体" w:hAnsi="宋体"/>
          <w:color w:val="000000" w:themeColor="text1"/>
          <w:sz w:val="24"/>
          <w:szCs w:val="24"/>
        </w:rPr>
      </w:pPr>
      <w:r>
        <w:rPr>
          <w:rFonts w:ascii="宋体" w:hAnsi="宋体" w:hint="eastAsia"/>
          <w:color w:val="000000" w:themeColor="text1"/>
          <w:sz w:val="24"/>
          <w:szCs w:val="24"/>
        </w:rPr>
        <w:lastRenderedPageBreak/>
        <w:t xml:space="preserve"> </w:t>
      </w:r>
      <w:r>
        <w:rPr>
          <w:rFonts w:ascii="宋体" w:hAnsi="宋体"/>
          <w:color w:val="000000" w:themeColor="text1"/>
          <w:sz w:val="24"/>
          <w:szCs w:val="24"/>
        </w:rPr>
        <w:t xml:space="preserve"> 2-1 </w:t>
      </w:r>
      <w:r>
        <w:rPr>
          <w:rFonts w:ascii="宋体" w:hAnsi="宋体" w:hint="eastAsia"/>
          <w:color w:val="000000" w:themeColor="text1"/>
          <w:sz w:val="24"/>
          <w:szCs w:val="24"/>
        </w:rPr>
        <w:t>法定代表人授权委托书（</w:t>
      </w:r>
      <w:r>
        <w:rPr>
          <w:rFonts w:ascii="宋体" w:hAnsi="宋体"/>
          <w:color w:val="000000" w:themeColor="text1"/>
          <w:sz w:val="24"/>
          <w:szCs w:val="24"/>
        </w:rPr>
        <w:t>格式）</w:t>
      </w:r>
    </w:p>
    <w:p w:rsidR="00CA4423" w:rsidRDefault="00C53D2C">
      <w:pPr>
        <w:spacing w:line="360" w:lineRule="auto"/>
        <w:ind w:firstLineChars="400" w:firstLine="960"/>
        <w:rPr>
          <w:rFonts w:ascii="宋体" w:hAnsi="宋体"/>
          <w:color w:val="000000" w:themeColor="text1"/>
          <w:sz w:val="24"/>
          <w:szCs w:val="24"/>
        </w:rPr>
      </w:pPr>
      <w:r>
        <w:rPr>
          <w:rFonts w:ascii="宋体" w:hAnsi="宋体" w:hint="eastAsia"/>
          <w:color w:val="000000" w:themeColor="text1"/>
          <w:sz w:val="24"/>
          <w:szCs w:val="24"/>
        </w:rPr>
        <w:t xml:space="preserve">  </w:t>
      </w:r>
      <w:r>
        <w:rPr>
          <w:rFonts w:ascii="宋体" w:hAnsi="宋体"/>
          <w:color w:val="000000" w:themeColor="text1"/>
          <w:sz w:val="24"/>
          <w:szCs w:val="24"/>
        </w:rPr>
        <w:t xml:space="preserve">2-2 </w:t>
      </w:r>
      <w:r>
        <w:rPr>
          <w:rFonts w:ascii="宋体" w:hAnsi="宋体" w:hint="eastAsia"/>
          <w:color w:val="000000" w:themeColor="text1"/>
          <w:sz w:val="24"/>
          <w:szCs w:val="24"/>
        </w:rPr>
        <w:t>被</w:t>
      </w:r>
      <w:r>
        <w:rPr>
          <w:rFonts w:ascii="宋体" w:hAnsi="宋体"/>
          <w:color w:val="000000" w:themeColor="text1"/>
          <w:sz w:val="24"/>
          <w:szCs w:val="24"/>
        </w:rPr>
        <w:t>授权人身份证复印件</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3</w:t>
      </w:r>
      <w:r>
        <w:rPr>
          <w:rFonts w:ascii="宋体" w:hAnsi="宋体" w:hint="eastAsia"/>
          <w:color w:val="000000" w:themeColor="text1"/>
          <w:sz w:val="24"/>
          <w:szCs w:val="24"/>
        </w:rPr>
        <w:t>——开标一览表（格式）</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4</w:t>
      </w:r>
      <w:r>
        <w:rPr>
          <w:rFonts w:ascii="宋体" w:hAnsi="宋体" w:hint="eastAsia"/>
          <w:color w:val="000000" w:themeColor="text1"/>
          <w:sz w:val="24"/>
          <w:szCs w:val="24"/>
        </w:rPr>
        <w:t>——投标分项报价表（格式）</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5</w:t>
      </w:r>
      <w:r>
        <w:rPr>
          <w:rFonts w:ascii="宋体" w:hAnsi="宋体" w:hint="eastAsia"/>
          <w:color w:val="000000" w:themeColor="text1"/>
          <w:sz w:val="24"/>
          <w:szCs w:val="24"/>
        </w:rPr>
        <w:t>——技术规格偏离表（格式）</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6</w:t>
      </w:r>
      <w:r>
        <w:rPr>
          <w:rFonts w:ascii="宋体" w:hAnsi="宋体" w:hint="eastAsia"/>
          <w:color w:val="000000" w:themeColor="text1"/>
          <w:sz w:val="24"/>
          <w:szCs w:val="24"/>
        </w:rPr>
        <w:t>——商务条款偏离表（格式）</w:t>
      </w:r>
    </w:p>
    <w:p w:rsidR="00CA4423" w:rsidRDefault="00C53D2C">
      <w:pPr>
        <w:spacing w:line="360" w:lineRule="auto"/>
        <w:ind w:firstLineChars="400" w:firstLine="960"/>
        <w:rPr>
          <w:rFonts w:ascii="宋体" w:hAnsi="宋体"/>
          <w:sz w:val="24"/>
          <w:szCs w:val="24"/>
        </w:rPr>
      </w:pPr>
      <w:r>
        <w:rPr>
          <w:rFonts w:ascii="宋体" w:hAnsi="宋体"/>
          <w:sz w:val="24"/>
          <w:szCs w:val="24"/>
        </w:rPr>
        <w:t>7</w:t>
      </w:r>
      <w:r>
        <w:rPr>
          <w:rFonts w:ascii="宋体" w:hAnsi="宋体" w:hint="eastAsia"/>
          <w:sz w:val="24"/>
          <w:szCs w:val="24"/>
        </w:rPr>
        <w:t>——资格证明文件（</w:t>
      </w:r>
      <w:r>
        <w:rPr>
          <w:rFonts w:ascii="宋体" w:hAnsi="宋体"/>
          <w:sz w:val="24"/>
          <w:szCs w:val="24"/>
        </w:rPr>
        <w:t>复印件需加盖公章）</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Pr>
          <w:rFonts w:ascii="宋体" w:hAnsi="宋体" w:hint="eastAsia"/>
          <w:color w:val="000000" w:themeColor="text1"/>
          <w:sz w:val="24"/>
          <w:szCs w:val="24"/>
        </w:rPr>
        <w:t>-1 工商营业执照</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Pr>
          <w:rFonts w:ascii="宋体" w:hAnsi="宋体" w:hint="eastAsia"/>
          <w:color w:val="000000" w:themeColor="text1"/>
          <w:sz w:val="24"/>
          <w:szCs w:val="24"/>
        </w:rPr>
        <w:t>-2</w:t>
      </w:r>
      <w:r>
        <w:rPr>
          <w:rFonts w:ascii="宋体" w:hAnsi="宋体"/>
          <w:color w:val="000000" w:themeColor="text1"/>
          <w:sz w:val="24"/>
          <w:szCs w:val="24"/>
        </w:rPr>
        <w:t xml:space="preserve"> </w:t>
      </w:r>
      <w:r>
        <w:rPr>
          <w:rFonts w:ascii="宋体" w:hAnsi="宋体" w:hint="eastAsia"/>
          <w:color w:val="000000" w:themeColor="text1"/>
          <w:sz w:val="24"/>
          <w:szCs w:val="24"/>
        </w:rPr>
        <w:t>税务</w:t>
      </w:r>
      <w:r>
        <w:rPr>
          <w:rFonts w:ascii="宋体" w:hAnsi="宋体"/>
          <w:color w:val="000000" w:themeColor="text1"/>
          <w:sz w:val="24"/>
          <w:szCs w:val="24"/>
        </w:rPr>
        <w:t>登记证</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Pr>
          <w:rFonts w:ascii="宋体" w:hAnsi="宋体" w:hint="eastAsia"/>
          <w:color w:val="000000" w:themeColor="text1"/>
          <w:sz w:val="24"/>
          <w:szCs w:val="24"/>
        </w:rPr>
        <w:t>-</w:t>
      </w:r>
      <w:r>
        <w:rPr>
          <w:rFonts w:ascii="宋体" w:hAnsi="宋体"/>
          <w:color w:val="000000" w:themeColor="text1"/>
          <w:sz w:val="24"/>
          <w:szCs w:val="24"/>
        </w:rPr>
        <w:t xml:space="preserve">3 </w:t>
      </w:r>
      <w:r>
        <w:rPr>
          <w:rFonts w:ascii="宋体" w:hAnsi="宋体" w:hint="eastAsia"/>
          <w:color w:val="000000" w:themeColor="text1"/>
          <w:sz w:val="24"/>
          <w:szCs w:val="24"/>
        </w:rPr>
        <w:t>依法缴纳税收和社会保险费的相关证明材料</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Pr>
          <w:rFonts w:ascii="宋体" w:hAnsi="宋体" w:hint="eastAsia"/>
          <w:color w:val="000000" w:themeColor="text1"/>
          <w:sz w:val="24"/>
          <w:szCs w:val="24"/>
        </w:rPr>
        <w:t>-</w:t>
      </w:r>
      <w:r>
        <w:rPr>
          <w:rFonts w:ascii="宋体" w:hAnsi="宋体"/>
          <w:color w:val="000000" w:themeColor="text1"/>
          <w:sz w:val="24"/>
          <w:szCs w:val="24"/>
        </w:rPr>
        <w:t>4</w:t>
      </w:r>
      <w:r>
        <w:rPr>
          <w:rFonts w:ascii="宋体" w:hAnsi="宋体" w:hint="eastAsia"/>
          <w:color w:val="000000" w:themeColor="text1"/>
          <w:sz w:val="24"/>
          <w:szCs w:val="24"/>
        </w:rPr>
        <w:t xml:space="preserve"> 制造厂家的授权书</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Pr>
          <w:rFonts w:ascii="宋体" w:hAnsi="宋体" w:hint="eastAsia"/>
          <w:color w:val="000000" w:themeColor="text1"/>
          <w:sz w:val="24"/>
          <w:szCs w:val="24"/>
        </w:rPr>
        <w:t>-</w:t>
      </w:r>
      <w:r w:rsidR="001C0C4F">
        <w:rPr>
          <w:rFonts w:ascii="宋体" w:hAnsi="宋体"/>
          <w:color w:val="000000" w:themeColor="text1"/>
          <w:sz w:val="24"/>
          <w:szCs w:val="24"/>
        </w:rPr>
        <w:t>5</w:t>
      </w:r>
      <w:r>
        <w:rPr>
          <w:rFonts w:ascii="宋体" w:hAnsi="宋体"/>
          <w:color w:val="000000" w:themeColor="text1"/>
          <w:sz w:val="24"/>
          <w:szCs w:val="24"/>
        </w:rPr>
        <w:t xml:space="preserve"> </w:t>
      </w:r>
      <w:r>
        <w:rPr>
          <w:rFonts w:ascii="宋体" w:hAnsi="宋体" w:hint="eastAsia"/>
          <w:color w:val="000000" w:themeColor="text1"/>
          <w:sz w:val="24"/>
          <w:szCs w:val="24"/>
        </w:rPr>
        <w:t>近三年内在政府采购活动中无重大违法记录承诺</w:t>
      </w:r>
    </w:p>
    <w:p w:rsidR="00CA4423" w:rsidRDefault="00C53D2C">
      <w:pPr>
        <w:spacing w:line="360" w:lineRule="auto"/>
        <w:ind w:firstLineChars="500" w:firstLine="1200"/>
        <w:rPr>
          <w:rFonts w:ascii="宋体" w:hAnsi="宋体"/>
          <w:color w:val="000000" w:themeColor="text1"/>
          <w:sz w:val="24"/>
          <w:szCs w:val="24"/>
        </w:rPr>
      </w:pPr>
      <w:r>
        <w:rPr>
          <w:rFonts w:ascii="宋体" w:hAnsi="宋体"/>
          <w:color w:val="000000" w:themeColor="text1"/>
          <w:sz w:val="24"/>
          <w:szCs w:val="24"/>
        </w:rPr>
        <w:t>7-</w:t>
      </w:r>
      <w:r w:rsidR="001C0C4F">
        <w:rPr>
          <w:rFonts w:ascii="宋体" w:hAnsi="宋体"/>
          <w:color w:val="000000" w:themeColor="text1"/>
          <w:sz w:val="24"/>
          <w:szCs w:val="24"/>
        </w:rPr>
        <w:t>6</w:t>
      </w:r>
      <w:r>
        <w:rPr>
          <w:rFonts w:ascii="宋体" w:hAnsi="宋体" w:hint="eastAsia"/>
          <w:color w:val="000000" w:themeColor="text1"/>
          <w:sz w:val="24"/>
          <w:szCs w:val="24"/>
        </w:rPr>
        <w:t>招标文件要求的和投标人认为必要的其他资格证明文件，</w:t>
      </w:r>
      <w:r>
        <w:rPr>
          <w:rFonts w:ascii="宋体" w:hAnsi="宋体"/>
          <w:color w:val="000000" w:themeColor="text1"/>
          <w:sz w:val="24"/>
          <w:szCs w:val="24"/>
        </w:rPr>
        <w:t>如</w:t>
      </w:r>
      <w:r>
        <w:rPr>
          <w:rFonts w:ascii="宋体" w:hAnsi="宋体" w:hint="eastAsia"/>
          <w:color w:val="000000" w:themeColor="text1"/>
          <w:sz w:val="24"/>
          <w:szCs w:val="24"/>
        </w:rPr>
        <w:t>投标人基本</w:t>
      </w:r>
      <w:r>
        <w:rPr>
          <w:rFonts w:ascii="宋体" w:hAnsi="宋体"/>
          <w:color w:val="000000" w:themeColor="text1"/>
          <w:sz w:val="24"/>
          <w:szCs w:val="24"/>
        </w:rPr>
        <w:t>情况介绍</w:t>
      </w:r>
      <w:r>
        <w:rPr>
          <w:rFonts w:ascii="宋体" w:hAnsi="宋体" w:hint="eastAsia"/>
          <w:color w:val="000000" w:themeColor="text1"/>
          <w:sz w:val="24"/>
          <w:szCs w:val="24"/>
        </w:rPr>
        <w:t>，投标</w:t>
      </w:r>
      <w:r>
        <w:rPr>
          <w:rFonts w:ascii="宋体" w:hAnsi="宋体"/>
          <w:color w:val="000000" w:themeColor="text1"/>
          <w:sz w:val="24"/>
          <w:szCs w:val="24"/>
        </w:rPr>
        <w:t>产品</w:t>
      </w:r>
      <w:r>
        <w:rPr>
          <w:rFonts w:ascii="宋体" w:hAnsi="宋体" w:hint="eastAsia"/>
          <w:color w:val="000000" w:themeColor="text1"/>
          <w:sz w:val="24"/>
          <w:szCs w:val="24"/>
        </w:rPr>
        <w:t>设计</w:t>
      </w:r>
      <w:r>
        <w:rPr>
          <w:rFonts w:ascii="宋体" w:hAnsi="宋体"/>
          <w:color w:val="000000" w:themeColor="text1"/>
          <w:sz w:val="24"/>
          <w:szCs w:val="24"/>
        </w:rPr>
        <w:t>方案图文</w:t>
      </w:r>
      <w:r>
        <w:rPr>
          <w:rFonts w:ascii="宋体" w:hAnsi="宋体" w:hint="eastAsia"/>
          <w:color w:val="000000" w:themeColor="text1"/>
          <w:sz w:val="24"/>
          <w:szCs w:val="24"/>
        </w:rPr>
        <w:t>说明，设备检验报告、质量认证等。</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8</w:t>
      </w:r>
      <w:r>
        <w:rPr>
          <w:rFonts w:ascii="宋体" w:hAnsi="宋体" w:hint="eastAsia"/>
          <w:color w:val="000000" w:themeColor="text1"/>
          <w:sz w:val="24"/>
          <w:szCs w:val="24"/>
        </w:rPr>
        <w:t>——业绩证明文件</w:t>
      </w:r>
    </w:p>
    <w:p w:rsidR="00CA4423" w:rsidRDefault="00C53D2C">
      <w:pPr>
        <w:spacing w:line="360" w:lineRule="auto"/>
        <w:ind w:firstLineChars="400" w:firstLine="960"/>
        <w:rPr>
          <w:rFonts w:ascii="宋体" w:hAnsi="宋体"/>
          <w:color w:val="000000" w:themeColor="text1"/>
          <w:sz w:val="24"/>
          <w:szCs w:val="24"/>
        </w:rPr>
      </w:pPr>
      <w:r>
        <w:rPr>
          <w:rFonts w:ascii="宋体" w:hAnsi="宋体"/>
          <w:color w:val="000000" w:themeColor="text1"/>
          <w:sz w:val="24"/>
          <w:szCs w:val="24"/>
        </w:rPr>
        <w:t>9</w:t>
      </w:r>
      <w:r>
        <w:rPr>
          <w:rFonts w:ascii="宋体" w:hAnsi="宋体" w:hint="eastAsia"/>
          <w:color w:val="000000" w:themeColor="text1"/>
          <w:sz w:val="24"/>
          <w:szCs w:val="24"/>
        </w:rPr>
        <w:t>——售后服务承诺书</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五、投标报价</w:t>
      </w:r>
    </w:p>
    <w:p w:rsidR="00CA4423" w:rsidRDefault="00C53D2C">
      <w:pPr>
        <w:spacing w:line="360" w:lineRule="auto"/>
        <w:ind w:firstLineChars="200" w:firstLine="480"/>
        <w:rPr>
          <w:rFonts w:ascii="宋体" w:hAnsi="宋体"/>
          <w:bCs/>
          <w:sz w:val="24"/>
          <w:szCs w:val="24"/>
        </w:rPr>
      </w:pPr>
      <w:r>
        <w:rPr>
          <w:rFonts w:ascii="宋体" w:hAnsi="宋体"/>
          <w:sz w:val="24"/>
          <w:szCs w:val="24"/>
        </w:rPr>
        <w:t>5.</w:t>
      </w:r>
      <w:r>
        <w:rPr>
          <w:rFonts w:ascii="宋体" w:hAnsi="宋体" w:hint="eastAsia"/>
          <w:sz w:val="24"/>
          <w:szCs w:val="24"/>
        </w:rPr>
        <w:t>1</w:t>
      </w:r>
      <w:r>
        <w:rPr>
          <w:rFonts w:ascii="宋体" w:hAnsi="宋体"/>
          <w:sz w:val="24"/>
          <w:szCs w:val="24"/>
        </w:rPr>
        <w:t>、</w:t>
      </w:r>
      <w:r>
        <w:rPr>
          <w:rFonts w:ascii="宋体" w:hAnsi="宋体" w:hint="eastAsia"/>
          <w:b/>
          <w:sz w:val="24"/>
          <w:szCs w:val="24"/>
        </w:rPr>
        <w:t>所有投标报价均以人民币元为计算单位。投标方应根据招标文件的要求写明投标总价和</w:t>
      </w:r>
      <w:r>
        <w:rPr>
          <w:rFonts w:ascii="宋体" w:hAnsi="宋体"/>
          <w:b/>
          <w:sz w:val="24"/>
          <w:szCs w:val="24"/>
        </w:rPr>
        <w:t>投标分项报价</w:t>
      </w:r>
      <w:r>
        <w:rPr>
          <w:rFonts w:ascii="宋体" w:hAnsi="宋体" w:hint="eastAsia"/>
          <w:b/>
          <w:sz w:val="24"/>
          <w:szCs w:val="24"/>
        </w:rPr>
        <w:t>。</w:t>
      </w:r>
      <w:r>
        <w:rPr>
          <w:rFonts w:ascii="宋体" w:hAnsi="宋体" w:hint="eastAsia"/>
          <w:bCs/>
          <w:sz w:val="24"/>
          <w:szCs w:val="24"/>
        </w:rPr>
        <w:t>该报价应被视为已经包含了但并不限于各项购买货物及其运送、安装、调试、验收、保险和相关服务等的费用和所需缴纳的所有价格、税、费。在其它情况下，由于分项报价填报不完整、不清楚或存在其它任何失误，所导致的任何不利后果均应当由投标人自行承担。</w:t>
      </w:r>
    </w:p>
    <w:p w:rsidR="00CA4423" w:rsidRDefault="00C53D2C">
      <w:pPr>
        <w:spacing w:line="360" w:lineRule="auto"/>
        <w:ind w:firstLineChars="200" w:firstLine="480"/>
        <w:rPr>
          <w:rFonts w:ascii="宋体" w:hAnsi="宋体"/>
          <w:bCs/>
          <w:sz w:val="24"/>
          <w:szCs w:val="24"/>
        </w:rPr>
      </w:pPr>
      <w:r>
        <w:rPr>
          <w:rFonts w:ascii="宋体" w:hAnsi="宋体"/>
          <w:bCs/>
          <w:sz w:val="24"/>
          <w:szCs w:val="24"/>
        </w:rPr>
        <w:t>5.</w:t>
      </w:r>
      <w:r>
        <w:rPr>
          <w:rFonts w:ascii="宋体" w:hAnsi="宋体" w:hint="eastAsia"/>
          <w:bCs/>
          <w:sz w:val="24"/>
          <w:szCs w:val="24"/>
        </w:rPr>
        <w:t>2</w:t>
      </w:r>
      <w:r>
        <w:rPr>
          <w:rFonts w:ascii="宋体" w:hAnsi="宋体"/>
          <w:bCs/>
          <w:sz w:val="24"/>
          <w:szCs w:val="24"/>
        </w:rPr>
        <w:t>、</w:t>
      </w:r>
      <w:r>
        <w:rPr>
          <w:rFonts w:ascii="宋体" w:hAnsi="宋体" w:hint="eastAsia"/>
          <w:bCs/>
          <w:sz w:val="24"/>
          <w:szCs w:val="24"/>
        </w:rPr>
        <w:t>投标人所报的价格在合同履行过程中是固定不变的，不得以任何理由予以变更。任何包含价格调整要求的投标，将被认为是非实质性响应投标而予以拒绝。</w:t>
      </w:r>
    </w:p>
    <w:p w:rsidR="00CA4423" w:rsidRDefault="00C53D2C">
      <w:pPr>
        <w:spacing w:line="360" w:lineRule="auto"/>
        <w:ind w:firstLineChars="200" w:firstLine="480"/>
        <w:rPr>
          <w:rFonts w:ascii="宋体" w:hAnsi="宋体"/>
          <w:sz w:val="24"/>
          <w:szCs w:val="24"/>
        </w:rPr>
      </w:pPr>
      <w:r>
        <w:rPr>
          <w:rFonts w:ascii="宋体" w:hAnsi="宋体"/>
          <w:sz w:val="24"/>
          <w:szCs w:val="24"/>
        </w:rPr>
        <w:t>5.3、</w:t>
      </w:r>
      <w:r>
        <w:rPr>
          <w:rFonts w:ascii="宋体" w:hAnsi="宋体" w:hint="eastAsia"/>
          <w:b/>
          <w:sz w:val="24"/>
          <w:szCs w:val="24"/>
        </w:rPr>
        <w:t>投标方只允许有一个报价，招标方不接受有任何选择的报价。</w:t>
      </w:r>
    </w:p>
    <w:p w:rsidR="00CA4423" w:rsidRDefault="00C53D2C">
      <w:pPr>
        <w:spacing w:line="360" w:lineRule="auto"/>
        <w:ind w:firstLineChars="200" w:firstLine="480"/>
        <w:rPr>
          <w:rFonts w:ascii="宋体" w:hAnsi="宋体"/>
          <w:sz w:val="24"/>
          <w:szCs w:val="24"/>
        </w:rPr>
      </w:pPr>
      <w:r>
        <w:rPr>
          <w:rFonts w:ascii="宋体" w:hAnsi="宋体"/>
          <w:sz w:val="24"/>
          <w:szCs w:val="24"/>
        </w:rPr>
        <w:t>5.4、</w:t>
      </w:r>
      <w:r>
        <w:rPr>
          <w:rFonts w:ascii="宋体" w:hAnsi="宋体" w:hint="eastAsia"/>
          <w:sz w:val="24"/>
          <w:szCs w:val="24"/>
        </w:rPr>
        <w:t>最低投标报价不作为中标的保证。</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六、开标</w:t>
      </w:r>
    </w:p>
    <w:p w:rsidR="00CA4423" w:rsidRDefault="00C53D2C">
      <w:pPr>
        <w:spacing w:line="360" w:lineRule="auto"/>
        <w:ind w:firstLineChars="200" w:firstLine="480"/>
        <w:rPr>
          <w:rFonts w:ascii="宋体" w:hAnsi="宋体"/>
          <w:color w:val="000000" w:themeColor="text1"/>
          <w:sz w:val="24"/>
        </w:rPr>
      </w:pPr>
      <w:r>
        <w:rPr>
          <w:rFonts w:ascii="宋体" w:hAnsi="宋体"/>
          <w:color w:val="000000" w:themeColor="text1"/>
          <w:sz w:val="24"/>
        </w:rPr>
        <w:t>6</w:t>
      </w:r>
      <w:r>
        <w:rPr>
          <w:rFonts w:ascii="宋体" w:hAnsi="宋体" w:hint="eastAsia"/>
          <w:color w:val="000000" w:themeColor="text1"/>
          <w:sz w:val="24"/>
        </w:rPr>
        <w:t>.1、按招标文件规定的时间、地点主持公开开标，招标方代表、投标人代</w:t>
      </w:r>
      <w:r>
        <w:rPr>
          <w:rFonts w:ascii="宋体" w:hAnsi="宋体" w:hint="eastAsia"/>
          <w:color w:val="000000" w:themeColor="text1"/>
          <w:sz w:val="24"/>
        </w:rPr>
        <w:lastRenderedPageBreak/>
        <w:t>表及有关方面人员</w:t>
      </w:r>
      <w:r w:rsidR="00E459F9">
        <w:rPr>
          <w:rFonts w:ascii="宋体" w:hAnsi="宋体" w:hint="eastAsia"/>
          <w:color w:val="000000" w:themeColor="text1"/>
          <w:sz w:val="24"/>
        </w:rPr>
        <w:t>不需现场参加</w:t>
      </w:r>
      <w:r>
        <w:rPr>
          <w:rFonts w:ascii="宋体" w:hAnsi="宋体" w:hint="eastAsia"/>
          <w:color w:val="000000" w:themeColor="text1"/>
          <w:sz w:val="24"/>
        </w:rPr>
        <w:t>。</w:t>
      </w:r>
    </w:p>
    <w:p w:rsidR="00CA4423" w:rsidRDefault="00C53D2C">
      <w:pPr>
        <w:spacing w:line="360" w:lineRule="auto"/>
        <w:ind w:firstLineChars="200" w:firstLine="480"/>
        <w:rPr>
          <w:rFonts w:ascii="宋体" w:hAnsi="宋体"/>
          <w:sz w:val="24"/>
        </w:rPr>
      </w:pPr>
      <w:r>
        <w:rPr>
          <w:rFonts w:ascii="宋体" w:hAnsi="宋体"/>
          <w:sz w:val="24"/>
        </w:rPr>
        <w:t>6</w:t>
      </w:r>
      <w:r>
        <w:rPr>
          <w:rFonts w:ascii="宋体" w:hAnsi="宋体" w:hint="eastAsia"/>
          <w:sz w:val="24"/>
        </w:rPr>
        <w:t>.2、开标时查验投标文件密封情况，确认无误后拆封唱标。</w:t>
      </w:r>
    </w:p>
    <w:p w:rsidR="00CA4423" w:rsidRDefault="00C53D2C">
      <w:pPr>
        <w:spacing w:line="360" w:lineRule="auto"/>
        <w:ind w:firstLineChars="200" w:firstLine="480"/>
        <w:rPr>
          <w:rFonts w:ascii="宋体" w:hAnsi="宋体"/>
          <w:sz w:val="24"/>
        </w:rPr>
      </w:pPr>
      <w:r>
        <w:rPr>
          <w:rFonts w:ascii="宋体" w:hAnsi="宋体" w:hint="eastAsia"/>
          <w:sz w:val="24"/>
        </w:rPr>
        <w:t>6</w:t>
      </w:r>
      <w:r>
        <w:rPr>
          <w:rFonts w:ascii="宋体" w:hAnsi="宋体"/>
          <w:sz w:val="24"/>
        </w:rPr>
        <w:t>.3、</w:t>
      </w:r>
      <w:r>
        <w:rPr>
          <w:rFonts w:ascii="宋体" w:hAnsi="宋体" w:hint="eastAsia"/>
          <w:sz w:val="24"/>
        </w:rPr>
        <w:t>开标时，应当众宣读投标人名称、投标价格、书面补充、修改和撤回投标的通知以及招标人认为适当的其他内容。投标人若有报价和优惠未被唱出，应在开标时及时声明或提请注意，否则招标方对此不承担任何责任。</w:t>
      </w:r>
    </w:p>
    <w:p w:rsidR="00CA4423" w:rsidRDefault="00C53D2C">
      <w:pPr>
        <w:spacing w:line="360" w:lineRule="auto"/>
        <w:ind w:firstLineChars="200" w:firstLine="480"/>
        <w:rPr>
          <w:rFonts w:ascii="宋体" w:hAnsi="宋体"/>
          <w:sz w:val="24"/>
          <w:szCs w:val="24"/>
        </w:rPr>
      </w:pPr>
      <w:r>
        <w:rPr>
          <w:rFonts w:ascii="宋体" w:hAnsi="宋体"/>
          <w:sz w:val="24"/>
        </w:rPr>
        <w:t>6</w:t>
      </w:r>
      <w:r>
        <w:rPr>
          <w:rFonts w:ascii="宋体" w:hAnsi="宋体" w:hint="eastAsia"/>
          <w:sz w:val="24"/>
        </w:rPr>
        <w:t>.</w:t>
      </w:r>
      <w:r>
        <w:rPr>
          <w:rFonts w:ascii="宋体" w:hAnsi="宋体"/>
          <w:sz w:val="24"/>
        </w:rPr>
        <w:t>4</w:t>
      </w:r>
      <w:r>
        <w:rPr>
          <w:rFonts w:ascii="宋体" w:hAnsi="宋体" w:hint="eastAsia"/>
          <w:sz w:val="24"/>
        </w:rPr>
        <w:t>、</w:t>
      </w:r>
      <w:r>
        <w:rPr>
          <w:rFonts w:ascii="Arial" w:hAnsi="Arial" w:cs="Arial"/>
          <w:sz w:val="24"/>
        </w:rPr>
        <w:t>招标</w:t>
      </w:r>
      <w:r>
        <w:rPr>
          <w:rFonts w:ascii="Arial" w:hAnsi="Arial" w:cs="Arial" w:hint="eastAsia"/>
          <w:sz w:val="24"/>
        </w:rPr>
        <w:t>方</w:t>
      </w:r>
      <w:r>
        <w:rPr>
          <w:rFonts w:ascii="Arial" w:hAnsi="Arial" w:cs="Arial"/>
          <w:sz w:val="24"/>
        </w:rPr>
        <w:t>将对唱标内容做开标记录，由投标人代表签字确认</w:t>
      </w:r>
      <w:r>
        <w:rPr>
          <w:rFonts w:ascii="Arial" w:hAnsi="Arial" w:cs="Arial" w:hint="eastAsia"/>
          <w:sz w:val="24"/>
        </w:rPr>
        <w:t>。</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七、评标步骤</w:t>
      </w:r>
      <w:r>
        <w:rPr>
          <w:rFonts w:ascii="宋体" w:hAnsi="宋体"/>
          <w:sz w:val="24"/>
          <w:szCs w:val="24"/>
        </w:rPr>
        <w:t>和要求</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1</w:t>
      </w:r>
      <w:r>
        <w:rPr>
          <w:rFonts w:ascii="宋体" w:hAnsi="宋体"/>
          <w:sz w:val="24"/>
          <w:szCs w:val="24"/>
        </w:rPr>
        <w:t>、</w:t>
      </w:r>
      <w:r>
        <w:rPr>
          <w:rFonts w:ascii="宋体" w:hAnsi="宋体" w:hint="eastAsia"/>
          <w:sz w:val="24"/>
          <w:szCs w:val="24"/>
        </w:rPr>
        <w:t>组建</w:t>
      </w:r>
      <w:r>
        <w:rPr>
          <w:rFonts w:ascii="宋体" w:hAnsi="宋体"/>
          <w:sz w:val="24"/>
          <w:szCs w:val="24"/>
        </w:rPr>
        <w:t>评标委员会</w:t>
      </w:r>
    </w:p>
    <w:p w:rsidR="00CA4423" w:rsidRDefault="00C53D2C">
      <w:pPr>
        <w:spacing w:line="360" w:lineRule="auto"/>
        <w:ind w:firstLineChars="200" w:firstLine="480"/>
        <w:rPr>
          <w:rFonts w:ascii="宋体" w:hAnsi="宋体"/>
          <w:sz w:val="24"/>
          <w:szCs w:val="24"/>
        </w:rPr>
      </w:pPr>
      <w:r>
        <w:rPr>
          <w:rFonts w:ascii="Arial" w:hAnsi="Arial" w:cs="Arial" w:hint="eastAsia"/>
          <w:sz w:val="24"/>
        </w:rPr>
        <w:t>评标委员会由招标单位根据招标采购项目的特点进行组建，并负责评标工作。</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.2、招标文件的初审</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.2.1</w:t>
      </w:r>
      <w:r>
        <w:rPr>
          <w:rFonts w:ascii="宋体" w:hAnsi="宋体" w:hint="eastAsia"/>
          <w:sz w:val="24"/>
          <w:szCs w:val="24"/>
        </w:rPr>
        <w:t>、资格性检查：指依据法律、法规和招标文件的规定，对投标文件中的资格证明等进行审查，以确定投标供应商是否具备投标资格。</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.2.2、</w:t>
      </w:r>
      <w:r>
        <w:rPr>
          <w:rFonts w:ascii="宋体" w:hAnsi="宋体" w:hint="eastAsia"/>
          <w:sz w:val="24"/>
          <w:szCs w:val="24"/>
        </w:rPr>
        <w:t>符合性检查：依据招标文件的规定，从投标文件的有效性、完整性和对招标文件的响应程度进行审查，以确定是否对招标文件的实质性要求做出响应。实质性响应的投标应该是与招标文件要求的关键条款、条件和规格相符，没有重大偏离的投标。对于投标文件中不构成实质性偏差的不正规、不一致或不规则，评标委员会可以接受，但这种接受不能损坏或影响任何投标人的相对排序。</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.2.3、</w:t>
      </w:r>
      <w:r>
        <w:rPr>
          <w:rFonts w:ascii="宋体" w:hAnsi="宋体" w:hint="eastAsia"/>
          <w:sz w:val="24"/>
          <w:szCs w:val="24"/>
        </w:rPr>
        <w:t>只有资格性检查、符合性检查合格的投标才属于实质性响应的投标。</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.3、招标文件的澄清</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.3.1、</w:t>
      </w:r>
      <w:r>
        <w:rPr>
          <w:rFonts w:ascii="宋体" w:hAnsi="宋体" w:hint="eastAsia"/>
          <w:sz w:val="24"/>
          <w:szCs w:val="24"/>
        </w:rPr>
        <w:t>在评标期间，评标委员会有权要求投标人对其投标文件中含义不明确、对同类问题表述不一致或者有明显文字和计算错误的内容作必要的澄清。投标人澄清应在评标委员会规定的时间内以书面方式进行，并不得超出投标文件范围或者改变投标文件的实质性内容。</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.3.2、</w:t>
      </w:r>
      <w:r>
        <w:rPr>
          <w:rFonts w:ascii="宋体" w:hAnsi="宋体" w:hint="eastAsia"/>
          <w:sz w:val="24"/>
          <w:szCs w:val="24"/>
        </w:rPr>
        <w:t>澄清文件将作为投标文件内容的一部分。</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.3.3、</w:t>
      </w:r>
      <w:r>
        <w:rPr>
          <w:rFonts w:ascii="宋体" w:hAnsi="宋体" w:hint="eastAsia"/>
          <w:sz w:val="24"/>
          <w:szCs w:val="24"/>
        </w:rPr>
        <w:t>算术错误将按以下方法更正：开标时，投标文件中“开标一览表”（报价表）内容与投标文件中内容不一致的，以“开标一览表”（报价表）为准；</w:t>
      </w:r>
      <w:r>
        <w:rPr>
          <w:rFonts w:ascii="Arial" w:hAnsi="Arial" w:cs="Arial" w:hint="eastAsia"/>
          <w:sz w:val="24"/>
        </w:rPr>
        <w:t>若单价计算的结果与总价不一致，以单价为准修改总价；</w:t>
      </w:r>
      <w:r>
        <w:rPr>
          <w:rFonts w:ascii="宋体" w:hAnsi="宋体" w:hint="eastAsia"/>
          <w:sz w:val="24"/>
          <w:szCs w:val="24"/>
        </w:rPr>
        <w:t>若用文字表示的数值与数字表示的数值不一致，以文字表示的数值为准。如果投标人不接受对其错误的更改，其投标将被拒绝。</w:t>
      </w:r>
    </w:p>
    <w:p w:rsidR="00CA4423" w:rsidRDefault="00C53D2C">
      <w:pPr>
        <w:spacing w:line="360" w:lineRule="auto"/>
        <w:ind w:firstLineChars="200" w:firstLine="480"/>
        <w:rPr>
          <w:rFonts w:ascii="宋体" w:hAnsi="宋体"/>
          <w:sz w:val="24"/>
          <w:szCs w:val="24"/>
        </w:rPr>
      </w:pPr>
      <w:r>
        <w:rPr>
          <w:rFonts w:ascii="宋体" w:hAnsi="宋体"/>
          <w:sz w:val="24"/>
          <w:szCs w:val="24"/>
        </w:rPr>
        <w:lastRenderedPageBreak/>
        <w:t>7.4、</w:t>
      </w:r>
      <w:r>
        <w:rPr>
          <w:rFonts w:ascii="宋体" w:hAnsi="宋体" w:hint="eastAsia"/>
          <w:sz w:val="24"/>
          <w:szCs w:val="24"/>
        </w:rPr>
        <w:t>招标</w:t>
      </w:r>
      <w:r>
        <w:rPr>
          <w:rFonts w:ascii="宋体" w:hAnsi="宋体"/>
          <w:sz w:val="24"/>
          <w:szCs w:val="24"/>
        </w:rPr>
        <w:t>文件的详细评审</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评标委员会只对实质性响应招标文件的投标进行评价和比较；评审应严格按照招标文件的要求和条件进行；具体评审原则、方法和中标条件详见招标文件第四部分“评标标准和评标办法”。</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.5、确定中标人</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7</w:t>
      </w:r>
      <w:r>
        <w:rPr>
          <w:rFonts w:ascii="宋体" w:hAnsi="宋体"/>
          <w:sz w:val="24"/>
          <w:szCs w:val="24"/>
        </w:rPr>
        <w:t>.5.1、</w:t>
      </w:r>
      <w:r>
        <w:rPr>
          <w:rFonts w:ascii="宋体" w:hAnsi="宋体" w:hint="eastAsia"/>
          <w:sz w:val="24"/>
          <w:szCs w:val="24"/>
        </w:rPr>
        <w:t>评标委员会根据详细评审的结果确定的中标候选人名单，并由</w:t>
      </w:r>
      <w:r>
        <w:rPr>
          <w:rFonts w:ascii="宋体" w:hAnsi="宋体"/>
          <w:sz w:val="24"/>
          <w:szCs w:val="24"/>
        </w:rPr>
        <w:t>高到低</w:t>
      </w:r>
      <w:r>
        <w:rPr>
          <w:rFonts w:ascii="宋体" w:hAnsi="宋体" w:hint="eastAsia"/>
          <w:sz w:val="24"/>
          <w:szCs w:val="24"/>
        </w:rPr>
        <w:t>标明排列顺序。</w:t>
      </w:r>
    </w:p>
    <w:p w:rsidR="00CA4423" w:rsidRDefault="00C53D2C">
      <w:pPr>
        <w:spacing w:line="360" w:lineRule="auto"/>
        <w:ind w:firstLineChars="200" w:firstLine="480"/>
        <w:rPr>
          <w:rFonts w:ascii="宋体" w:hAnsi="宋体"/>
          <w:sz w:val="24"/>
          <w:szCs w:val="24"/>
        </w:rPr>
      </w:pPr>
      <w:r>
        <w:rPr>
          <w:rFonts w:ascii="宋体" w:hAnsi="宋体"/>
          <w:sz w:val="24"/>
          <w:szCs w:val="24"/>
        </w:rPr>
        <w:t>7.5.2、</w:t>
      </w:r>
      <w:r>
        <w:rPr>
          <w:rFonts w:ascii="宋体" w:hAnsi="宋体" w:hint="eastAsia"/>
          <w:sz w:val="24"/>
          <w:szCs w:val="24"/>
        </w:rPr>
        <w:t>招标方应确定排名第一的中标候选人为中标人并向其授予合同。排名第一的中标候选人因不可抗力或者自身原因不能履行合同，采购人将把合同授予排名第二的中标候选人，依次类推。</w:t>
      </w:r>
    </w:p>
    <w:p w:rsidR="00CA4423" w:rsidRDefault="00C53D2C">
      <w:pPr>
        <w:spacing w:line="360" w:lineRule="auto"/>
        <w:ind w:firstLineChars="200" w:firstLine="480"/>
        <w:rPr>
          <w:rFonts w:ascii="宋体" w:hAnsi="宋体"/>
          <w:sz w:val="24"/>
          <w:szCs w:val="24"/>
        </w:rPr>
      </w:pPr>
      <w:r>
        <w:rPr>
          <w:rFonts w:ascii="宋体" w:hAnsi="宋体"/>
          <w:sz w:val="24"/>
          <w:szCs w:val="24"/>
        </w:rPr>
        <w:t>7.5.3、</w:t>
      </w:r>
      <w:r>
        <w:rPr>
          <w:rFonts w:ascii="宋体" w:hAnsi="宋体" w:hint="eastAsia"/>
          <w:sz w:val="24"/>
          <w:szCs w:val="24"/>
        </w:rPr>
        <w:t>为维护国家和社会公共利益，招标方保留在授标之前任何时候接受或拒绝任何投标人中标的权利，且对受影响的投标人不承担任何责任。</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八、评标过程及</w:t>
      </w:r>
      <w:r>
        <w:rPr>
          <w:rFonts w:ascii="宋体" w:hAnsi="宋体"/>
          <w:sz w:val="24"/>
          <w:szCs w:val="24"/>
        </w:rPr>
        <w:t>保密原则</w:t>
      </w:r>
    </w:p>
    <w:p w:rsidR="00CA4423" w:rsidRDefault="00C53D2C">
      <w:pPr>
        <w:spacing w:line="360" w:lineRule="auto"/>
        <w:ind w:firstLineChars="200" w:firstLine="480"/>
        <w:rPr>
          <w:rFonts w:ascii="宋体" w:hAnsi="宋体"/>
          <w:sz w:val="24"/>
          <w:szCs w:val="24"/>
        </w:rPr>
      </w:pPr>
      <w:r>
        <w:rPr>
          <w:rFonts w:ascii="宋体" w:hAnsi="宋体"/>
          <w:sz w:val="24"/>
          <w:szCs w:val="24"/>
        </w:rPr>
        <w:t>8.1、</w:t>
      </w:r>
      <w:r>
        <w:rPr>
          <w:rFonts w:ascii="宋体" w:hAnsi="宋体" w:hint="eastAsia"/>
          <w:sz w:val="24"/>
          <w:szCs w:val="24"/>
        </w:rPr>
        <w:t>在评标期间，投标人企图影响招标人或评标委员会的任何活动，将导致投标被拒绝，并由其承担相应的法律责任。</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8</w:t>
      </w:r>
      <w:r>
        <w:rPr>
          <w:rFonts w:ascii="宋体" w:hAnsi="宋体"/>
          <w:sz w:val="24"/>
          <w:szCs w:val="24"/>
        </w:rPr>
        <w:t>.2、</w:t>
      </w:r>
      <w:r>
        <w:rPr>
          <w:rFonts w:ascii="宋体" w:hAnsi="宋体" w:hint="eastAsia"/>
          <w:sz w:val="24"/>
          <w:szCs w:val="24"/>
        </w:rPr>
        <w:t>投标人自领取招标文件之日起，须承诺承担本招标项目下保密义务，不得将因本次招标获得的信息向第三人外传。</w:t>
      </w:r>
    </w:p>
    <w:p w:rsidR="00CA4423" w:rsidRDefault="00C53D2C">
      <w:pPr>
        <w:spacing w:line="360" w:lineRule="auto"/>
        <w:ind w:firstLineChars="200" w:firstLine="480"/>
        <w:rPr>
          <w:rFonts w:ascii="宋体" w:hAnsi="宋体"/>
          <w:sz w:val="24"/>
          <w:szCs w:val="24"/>
        </w:rPr>
      </w:pPr>
      <w:r>
        <w:rPr>
          <w:rFonts w:ascii="宋体" w:hAnsi="宋体"/>
          <w:sz w:val="24"/>
          <w:szCs w:val="24"/>
        </w:rPr>
        <w:t>8.3、</w:t>
      </w:r>
      <w:r>
        <w:rPr>
          <w:rFonts w:ascii="宋体" w:hAnsi="宋体" w:hint="eastAsia"/>
          <w:sz w:val="24"/>
          <w:szCs w:val="24"/>
        </w:rPr>
        <w:t>开标之后，直到授予中标人合同止，凡与本次招标有关人员对属于审查、澄清、评比投标的有关资料以及授标意向等，均不得向投标人或其他无关的人员透露。</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九、签订合同</w:t>
      </w:r>
    </w:p>
    <w:p w:rsidR="00CA4423" w:rsidRDefault="00C53D2C">
      <w:pPr>
        <w:spacing w:line="360" w:lineRule="auto"/>
        <w:ind w:firstLineChars="200" w:firstLine="480"/>
        <w:rPr>
          <w:rFonts w:ascii="宋体" w:hAnsi="宋体"/>
          <w:sz w:val="24"/>
          <w:szCs w:val="24"/>
        </w:rPr>
      </w:pPr>
      <w:r>
        <w:rPr>
          <w:rFonts w:ascii="宋体" w:hAnsi="宋体"/>
          <w:sz w:val="24"/>
          <w:szCs w:val="24"/>
        </w:rPr>
        <w:t>9.1</w:t>
      </w:r>
      <w:r>
        <w:rPr>
          <w:rFonts w:ascii="宋体" w:hAnsi="宋体" w:hint="eastAsia"/>
          <w:sz w:val="24"/>
          <w:szCs w:val="24"/>
        </w:rPr>
        <w:t>、招标人在确定中标人之日起3个工作日向中标人发出中标通知书。投标人在向中标人发出中标通知的同时，将中标结果通知所有未中标的投标人。</w:t>
      </w:r>
    </w:p>
    <w:p w:rsidR="00CA4423" w:rsidRDefault="00C53D2C">
      <w:pPr>
        <w:spacing w:line="360" w:lineRule="auto"/>
        <w:ind w:firstLineChars="200" w:firstLine="480"/>
        <w:rPr>
          <w:rFonts w:ascii="宋体" w:hAnsi="宋体"/>
          <w:sz w:val="24"/>
          <w:szCs w:val="24"/>
        </w:rPr>
      </w:pPr>
      <w:r>
        <w:rPr>
          <w:rFonts w:ascii="宋体" w:hAnsi="宋体"/>
          <w:sz w:val="24"/>
          <w:szCs w:val="24"/>
        </w:rPr>
        <w:t>9.2</w:t>
      </w:r>
      <w:r>
        <w:rPr>
          <w:rFonts w:ascii="宋体" w:hAnsi="宋体" w:hint="eastAsia"/>
          <w:sz w:val="24"/>
          <w:szCs w:val="24"/>
        </w:rPr>
        <w:t>、中标人收到中标</w:t>
      </w:r>
      <w:r>
        <w:rPr>
          <w:rFonts w:ascii="宋体" w:hAnsi="宋体"/>
          <w:sz w:val="24"/>
          <w:szCs w:val="24"/>
        </w:rPr>
        <w:t>通知后按招标人</w:t>
      </w:r>
      <w:r>
        <w:rPr>
          <w:rFonts w:ascii="宋体" w:hAnsi="宋体" w:hint="eastAsia"/>
          <w:sz w:val="24"/>
          <w:szCs w:val="24"/>
        </w:rPr>
        <w:t>指定的时间、地点与招标人签订产品采购合同。逾期不办理视为自动放弃。</w:t>
      </w:r>
      <w:r>
        <w:rPr>
          <w:rFonts w:ascii="宋体" w:hAnsi="宋体"/>
          <w:sz w:val="24"/>
          <w:szCs w:val="24"/>
        </w:rPr>
        <w:br w:type="page"/>
      </w:r>
    </w:p>
    <w:p w:rsidR="00CA4423" w:rsidRDefault="00C53D2C">
      <w:pPr>
        <w:pStyle w:val="1"/>
        <w:spacing w:before="0" w:after="0" w:line="360" w:lineRule="auto"/>
        <w:jc w:val="center"/>
        <w:rPr>
          <w:rFonts w:ascii="宋体" w:hAnsi="宋体"/>
          <w:b w:val="0"/>
          <w:sz w:val="24"/>
          <w:szCs w:val="24"/>
        </w:rPr>
      </w:pPr>
      <w:r>
        <w:rPr>
          <w:rFonts w:ascii="宋体" w:hAnsi="宋体" w:hint="eastAsia"/>
          <w:sz w:val="24"/>
          <w:szCs w:val="21"/>
        </w:rPr>
        <w:lastRenderedPageBreak/>
        <w:t>第三部分  具体项目</w:t>
      </w:r>
      <w:r>
        <w:rPr>
          <w:rFonts w:ascii="宋体" w:hAnsi="宋体"/>
          <w:sz w:val="24"/>
          <w:szCs w:val="21"/>
        </w:rPr>
        <w:t>要求</w:t>
      </w:r>
    </w:p>
    <w:p w:rsidR="00CA4423" w:rsidRDefault="00C53D2C">
      <w:pPr>
        <w:pStyle w:val="2"/>
        <w:spacing w:before="0" w:after="0" w:line="360" w:lineRule="auto"/>
        <w:ind w:firstLineChars="176" w:firstLine="424"/>
        <w:rPr>
          <w:rFonts w:ascii="宋体" w:hAnsi="宋体"/>
          <w:sz w:val="24"/>
          <w:szCs w:val="24"/>
        </w:rPr>
      </w:pPr>
      <w:r>
        <w:rPr>
          <w:rFonts w:ascii="宋体" w:hAnsi="宋体" w:hint="eastAsia"/>
          <w:sz w:val="24"/>
          <w:szCs w:val="24"/>
        </w:rPr>
        <w:t>一、供货及</w:t>
      </w:r>
      <w:r>
        <w:rPr>
          <w:rFonts w:ascii="宋体" w:hAnsi="宋体"/>
          <w:sz w:val="24"/>
          <w:szCs w:val="24"/>
        </w:rPr>
        <w:t>安装期限</w:t>
      </w:r>
    </w:p>
    <w:p w:rsidR="00CA4423" w:rsidRDefault="00C53D2C">
      <w:pPr>
        <w:spacing w:line="360" w:lineRule="auto"/>
        <w:ind w:firstLineChars="177" w:firstLine="425"/>
        <w:rPr>
          <w:rFonts w:asciiTheme="minorEastAsia" w:eastAsiaTheme="minorEastAsia" w:hAnsiTheme="minorEastAsia"/>
          <w:sz w:val="24"/>
          <w:szCs w:val="24"/>
        </w:rPr>
      </w:pPr>
      <w:r>
        <w:rPr>
          <w:rFonts w:asciiTheme="minorEastAsia" w:eastAsiaTheme="minorEastAsia" w:hAnsiTheme="minorEastAsia" w:hint="eastAsia"/>
          <w:sz w:val="24"/>
          <w:szCs w:val="24"/>
        </w:rPr>
        <w:t>合同</w:t>
      </w:r>
      <w:r>
        <w:rPr>
          <w:rFonts w:asciiTheme="minorEastAsia" w:eastAsiaTheme="minorEastAsia" w:hAnsiTheme="minorEastAsia"/>
          <w:sz w:val="24"/>
          <w:szCs w:val="24"/>
        </w:rPr>
        <w:t>签订后3个月内，具体时间</w:t>
      </w:r>
      <w:r>
        <w:rPr>
          <w:rFonts w:asciiTheme="minorEastAsia" w:eastAsiaTheme="minorEastAsia" w:hAnsiTheme="minorEastAsia" w:hint="eastAsia"/>
          <w:sz w:val="24"/>
          <w:szCs w:val="24"/>
        </w:rPr>
        <w:t>以双方签订的合同约定为准。</w:t>
      </w:r>
    </w:p>
    <w:p w:rsidR="00CA4423" w:rsidRDefault="00C53D2C">
      <w:pPr>
        <w:pStyle w:val="2"/>
        <w:spacing w:before="0" w:after="0" w:line="360" w:lineRule="auto"/>
        <w:ind w:firstLineChars="176" w:firstLine="424"/>
        <w:rPr>
          <w:rFonts w:ascii="宋体" w:hAnsi="宋体"/>
          <w:sz w:val="24"/>
          <w:szCs w:val="24"/>
        </w:rPr>
      </w:pPr>
      <w:r>
        <w:rPr>
          <w:rFonts w:ascii="宋体" w:hAnsi="宋体" w:hint="eastAsia"/>
          <w:sz w:val="24"/>
          <w:szCs w:val="24"/>
        </w:rPr>
        <w:t>二、质保期</w:t>
      </w:r>
    </w:p>
    <w:p w:rsidR="00CA4423" w:rsidRPr="006B3F86" w:rsidRDefault="00C53D2C">
      <w:pPr>
        <w:spacing w:line="360" w:lineRule="auto"/>
        <w:ind w:firstLineChars="177" w:firstLine="425"/>
        <w:rPr>
          <w:rFonts w:asciiTheme="minorEastAsia" w:eastAsiaTheme="minorEastAsia" w:hAnsiTheme="minorEastAsia"/>
          <w:sz w:val="24"/>
          <w:szCs w:val="24"/>
        </w:rPr>
      </w:pPr>
      <w:r w:rsidRPr="006B3F86">
        <w:rPr>
          <w:rFonts w:asciiTheme="minorEastAsia" w:eastAsiaTheme="minorEastAsia" w:hAnsiTheme="minorEastAsia" w:hint="eastAsia"/>
          <w:sz w:val="24"/>
          <w:szCs w:val="24"/>
        </w:rPr>
        <w:t>验收合格后</w:t>
      </w:r>
      <w:r w:rsidR="00DB03BF">
        <w:rPr>
          <w:rFonts w:asciiTheme="minorEastAsia" w:eastAsiaTheme="minorEastAsia" w:hAnsiTheme="minorEastAsia"/>
          <w:sz w:val="24"/>
          <w:szCs w:val="24"/>
        </w:rPr>
        <w:t>24</w:t>
      </w:r>
      <w:r w:rsidRPr="006B3F86">
        <w:rPr>
          <w:rFonts w:asciiTheme="minorEastAsia" w:eastAsiaTheme="minorEastAsia" w:hAnsiTheme="minorEastAsia" w:hint="eastAsia"/>
          <w:sz w:val="24"/>
          <w:szCs w:val="24"/>
        </w:rPr>
        <w:t>个月为免费质保期，</w:t>
      </w:r>
      <w:r w:rsidRPr="006B3F86">
        <w:rPr>
          <w:rFonts w:asciiTheme="minorEastAsia" w:eastAsiaTheme="minorEastAsia" w:hAnsiTheme="minorEastAsia"/>
          <w:sz w:val="24"/>
          <w:szCs w:val="24"/>
        </w:rPr>
        <w:t>具体</w:t>
      </w:r>
      <w:r w:rsidRPr="006B3F86">
        <w:rPr>
          <w:rFonts w:asciiTheme="minorEastAsia" w:eastAsiaTheme="minorEastAsia" w:hAnsiTheme="minorEastAsia" w:hint="eastAsia"/>
          <w:sz w:val="24"/>
          <w:szCs w:val="24"/>
        </w:rPr>
        <w:t>期限以双方签订的合同约定为准。</w:t>
      </w:r>
    </w:p>
    <w:p w:rsidR="00CA4423" w:rsidRPr="006B3F86" w:rsidRDefault="00C53D2C">
      <w:pPr>
        <w:pStyle w:val="2"/>
        <w:spacing w:before="0" w:after="0" w:line="360" w:lineRule="auto"/>
        <w:ind w:firstLineChars="176" w:firstLine="424"/>
        <w:rPr>
          <w:rFonts w:ascii="宋体" w:hAnsi="宋体"/>
          <w:sz w:val="24"/>
          <w:szCs w:val="24"/>
        </w:rPr>
      </w:pPr>
      <w:r w:rsidRPr="006B3F86">
        <w:rPr>
          <w:rFonts w:ascii="宋体" w:hAnsi="宋体" w:hint="eastAsia"/>
          <w:sz w:val="24"/>
          <w:szCs w:val="24"/>
        </w:rPr>
        <w:t>三、售后服务</w:t>
      </w:r>
    </w:p>
    <w:p w:rsidR="00CA4423" w:rsidRPr="006B3F86" w:rsidRDefault="00C53D2C">
      <w:pPr>
        <w:spacing w:line="360" w:lineRule="auto"/>
        <w:ind w:firstLineChars="202" w:firstLine="485"/>
        <w:rPr>
          <w:rFonts w:asciiTheme="minorEastAsia" w:eastAsiaTheme="minorEastAsia" w:hAnsiTheme="minorEastAsia"/>
          <w:sz w:val="24"/>
          <w:szCs w:val="24"/>
        </w:rPr>
      </w:pPr>
      <w:r w:rsidRPr="006B3F86">
        <w:rPr>
          <w:rFonts w:asciiTheme="minorEastAsia" w:eastAsiaTheme="minorEastAsia" w:hAnsiTheme="minorEastAsia" w:hint="eastAsia"/>
          <w:sz w:val="24"/>
          <w:szCs w:val="24"/>
        </w:rPr>
        <w:t>供应商到最终用户所在地安装合格后验收。</w:t>
      </w:r>
    </w:p>
    <w:p w:rsidR="00CA4423" w:rsidRPr="006B3F86" w:rsidRDefault="00C53D2C">
      <w:pPr>
        <w:pStyle w:val="2"/>
        <w:tabs>
          <w:tab w:val="left" w:pos="426"/>
        </w:tabs>
        <w:spacing w:before="0" w:after="0" w:line="360" w:lineRule="auto"/>
        <w:ind w:firstLineChars="176" w:firstLine="424"/>
        <w:rPr>
          <w:rFonts w:ascii="宋体" w:hAnsi="宋体"/>
          <w:sz w:val="24"/>
          <w:szCs w:val="24"/>
        </w:rPr>
      </w:pPr>
      <w:r w:rsidRPr="006B3F86">
        <w:rPr>
          <w:rFonts w:ascii="宋体" w:hAnsi="宋体" w:hint="eastAsia"/>
          <w:sz w:val="24"/>
          <w:szCs w:val="24"/>
        </w:rPr>
        <w:t>四、采购设备清单及主要要求</w:t>
      </w:r>
    </w:p>
    <w:p w:rsidR="00CA4423" w:rsidRPr="006B3F86" w:rsidRDefault="00C53D2C">
      <w:pPr>
        <w:ind w:firstLineChars="177" w:firstLine="425"/>
        <w:rPr>
          <w:rFonts w:asciiTheme="minorEastAsia" w:eastAsiaTheme="minorEastAsia" w:hAnsiTheme="minorEastAsia"/>
          <w:sz w:val="24"/>
          <w:szCs w:val="24"/>
        </w:rPr>
      </w:pPr>
      <w:r w:rsidRPr="006B3F86">
        <w:rPr>
          <w:rFonts w:asciiTheme="minorEastAsia" w:eastAsiaTheme="minorEastAsia" w:hAnsiTheme="minorEastAsia"/>
          <w:sz w:val="24"/>
          <w:szCs w:val="24"/>
        </w:rPr>
        <w:t>4.1、</w:t>
      </w:r>
      <w:r w:rsidRPr="006B3F86">
        <w:rPr>
          <w:rFonts w:asciiTheme="minorEastAsia" w:eastAsiaTheme="minorEastAsia" w:hAnsiTheme="minorEastAsia" w:hint="eastAsia"/>
          <w:sz w:val="24"/>
          <w:szCs w:val="24"/>
        </w:rPr>
        <w:t>采购</w:t>
      </w:r>
      <w:r w:rsidRPr="006B3F86">
        <w:rPr>
          <w:rFonts w:asciiTheme="minorEastAsia" w:eastAsiaTheme="minorEastAsia" w:hAnsiTheme="minorEastAsia"/>
          <w:sz w:val="24"/>
          <w:szCs w:val="24"/>
        </w:rPr>
        <w:t>设备清单</w:t>
      </w:r>
    </w:p>
    <w:tbl>
      <w:tblPr>
        <w:tblW w:w="8428"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792"/>
        <w:gridCol w:w="1969"/>
        <w:gridCol w:w="866"/>
        <w:gridCol w:w="851"/>
        <w:gridCol w:w="3950"/>
      </w:tblGrid>
      <w:tr w:rsidR="006B3F86" w:rsidRPr="006B3F86">
        <w:trPr>
          <w:trHeight w:val="407"/>
          <w:jc w:val="center"/>
        </w:trPr>
        <w:tc>
          <w:tcPr>
            <w:tcW w:w="792" w:type="dxa"/>
            <w:tcBorders>
              <w:top w:val="single" w:sz="6" w:space="0" w:color="000000"/>
              <w:left w:val="single" w:sz="6" w:space="0" w:color="000000"/>
              <w:bottom w:val="single" w:sz="6" w:space="0" w:color="000000"/>
            </w:tcBorders>
            <w:vAlign w:val="center"/>
          </w:tcPr>
          <w:p w:rsidR="00CA4423" w:rsidRPr="006B3F86" w:rsidRDefault="00C53D2C">
            <w:pPr>
              <w:spacing w:beforeLines="50" w:before="156" w:afterLines="50" w:after="156"/>
              <w:jc w:val="center"/>
              <w:rPr>
                <w:bCs/>
                <w:szCs w:val="21"/>
              </w:rPr>
            </w:pPr>
            <w:r w:rsidRPr="006B3F86">
              <w:rPr>
                <w:rFonts w:hint="eastAsia"/>
                <w:bCs/>
                <w:szCs w:val="21"/>
              </w:rPr>
              <w:t>序号</w:t>
            </w:r>
          </w:p>
        </w:tc>
        <w:tc>
          <w:tcPr>
            <w:tcW w:w="1969" w:type="dxa"/>
            <w:tcBorders>
              <w:top w:val="single" w:sz="6" w:space="0" w:color="000000"/>
              <w:bottom w:val="single" w:sz="6" w:space="0" w:color="000000"/>
            </w:tcBorders>
            <w:vAlign w:val="center"/>
          </w:tcPr>
          <w:p w:rsidR="00CA4423" w:rsidRPr="006B3F86" w:rsidRDefault="00C53D2C">
            <w:pPr>
              <w:spacing w:beforeLines="50" w:before="156" w:afterLines="50" w:after="156"/>
              <w:jc w:val="center"/>
              <w:rPr>
                <w:bCs/>
                <w:szCs w:val="21"/>
              </w:rPr>
            </w:pPr>
            <w:r w:rsidRPr="006B3F86">
              <w:rPr>
                <w:rFonts w:hint="eastAsia"/>
                <w:bCs/>
                <w:szCs w:val="21"/>
              </w:rPr>
              <w:t>货物名称</w:t>
            </w:r>
          </w:p>
        </w:tc>
        <w:tc>
          <w:tcPr>
            <w:tcW w:w="866" w:type="dxa"/>
            <w:tcBorders>
              <w:top w:val="single" w:sz="6" w:space="0" w:color="000000"/>
              <w:bottom w:val="single" w:sz="6" w:space="0" w:color="000000"/>
              <w:right w:val="single" w:sz="4" w:space="0" w:color="auto"/>
            </w:tcBorders>
            <w:vAlign w:val="center"/>
          </w:tcPr>
          <w:p w:rsidR="00CA4423" w:rsidRPr="006B3F86" w:rsidRDefault="00C53D2C">
            <w:pPr>
              <w:spacing w:beforeLines="50" w:before="156" w:afterLines="50" w:after="156"/>
              <w:jc w:val="center"/>
              <w:rPr>
                <w:bCs/>
                <w:szCs w:val="21"/>
              </w:rPr>
            </w:pPr>
            <w:r w:rsidRPr="006B3F86">
              <w:rPr>
                <w:rFonts w:hint="eastAsia"/>
                <w:bCs/>
                <w:szCs w:val="21"/>
              </w:rPr>
              <w:t>用途</w:t>
            </w:r>
          </w:p>
        </w:tc>
        <w:tc>
          <w:tcPr>
            <w:tcW w:w="851" w:type="dxa"/>
            <w:tcBorders>
              <w:top w:val="single" w:sz="6" w:space="0" w:color="000000"/>
              <w:left w:val="single" w:sz="4" w:space="0" w:color="auto"/>
              <w:bottom w:val="single" w:sz="6" w:space="0" w:color="000000"/>
            </w:tcBorders>
            <w:vAlign w:val="center"/>
          </w:tcPr>
          <w:p w:rsidR="00CA4423" w:rsidRPr="006B3F86" w:rsidRDefault="00C53D2C">
            <w:pPr>
              <w:spacing w:beforeLines="50" w:before="156" w:afterLines="50" w:after="156"/>
              <w:jc w:val="center"/>
              <w:rPr>
                <w:bCs/>
                <w:szCs w:val="21"/>
              </w:rPr>
            </w:pPr>
            <w:r w:rsidRPr="006B3F86">
              <w:rPr>
                <w:rFonts w:hint="eastAsia"/>
                <w:bCs/>
                <w:szCs w:val="21"/>
              </w:rPr>
              <w:t>数量（套）</w:t>
            </w:r>
          </w:p>
        </w:tc>
        <w:tc>
          <w:tcPr>
            <w:tcW w:w="3950" w:type="dxa"/>
            <w:tcBorders>
              <w:top w:val="single" w:sz="6" w:space="0" w:color="000000"/>
              <w:bottom w:val="single" w:sz="6" w:space="0" w:color="000000"/>
              <w:right w:val="single" w:sz="6" w:space="0" w:color="000000"/>
            </w:tcBorders>
            <w:vAlign w:val="center"/>
          </w:tcPr>
          <w:p w:rsidR="00CA4423" w:rsidRPr="006B3F86" w:rsidRDefault="00C53D2C">
            <w:pPr>
              <w:spacing w:beforeLines="50" w:before="156" w:afterLines="50" w:after="156"/>
              <w:jc w:val="center"/>
              <w:rPr>
                <w:bCs/>
                <w:szCs w:val="21"/>
              </w:rPr>
            </w:pPr>
            <w:r w:rsidRPr="006B3F86">
              <w:rPr>
                <w:rFonts w:hint="eastAsia"/>
                <w:bCs/>
                <w:szCs w:val="21"/>
              </w:rPr>
              <w:t>技术规格和主要配置</w:t>
            </w:r>
          </w:p>
        </w:tc>
      </w:tr>
      <w:tr w:rsidR="006B3F86" w:rsidRPr="006B3F86">
        <w:trPr>
          <w:trHeight w:val="350"/>
          <w:jc w:val="center"/>
        </w:trPr>
        <w:tc>
          <w:tcPr>
            <w:tcW w:w="792" w:type="dxa"/>
            <w:tcBorders>
              <w:top w:val="single" w:sz="6" w:space="0" w:color="000000"/>
              <w:left w:val="single" w:sz="6" w:space="0" w:color="000000"/>
              <w:bottom w:val="single" w:sz="6" w:space="0" w:color="000000"/>
            </w:tcBorders>
            <w:vAlign w:val="center"/>
          </w:tcPr>
          <w:p w:rsidR="00CA4423" w:rsidRPr="006B3F86" w:rsidRDefault="00C53D2C">
            <w:pPr>
              <w:spacing w:beforeLines="50" w:before="156" w:afterLines="50" w:after="156"/>
              <w:rPr>
                <w:rFonts w:asciiTheme="minorEastAsia" w:eastAsiaTheme="minorEastAsia" w:hAnsiTheme="minorEastAsia"/>
                <w:bCs/>
                <w:szCs w:val="21"/>
              </w:rPr>
            </w:pPr>
            <w:r w:rsidRPr="006B3F86">
              <w:rPr>
                <w:rFonts w:asciiTheme="minorEastAsia" w:eastAsiaTheme="minorEastAsia" w:hAnsiTheme="minorEastAsia" w:hint="eastAsia"/>
                <w:bCs/>
                <w:szCs w:val="21"/>
              </w:rPr>
              <w:t>1</w:t>
            </w:r>
          </w:p>
        </w:tc>
        <w:tc>
          <w:tcPr>
            <w:tcW w:w="1969" w:type="dxa"/>
            <w:tcBorders>
              <w:top w:val="single" w:sz="6" w:space="0" w:color="000000"/>
              <w:bottom w:val="single" w:sz="6" w:space="0" w:color="000000"/>
            </w:tcBorders>
            <w:vAlign w:val="center"/>
          </w:tcPr>
          <w:p w:rsidR="00CA4423" w:rsidRPr="006B3F86" w:rsidRDefault="00C53D2C">
            <w:pPr>
              <w:spacing w:beforeLines="50" w:before="156" w:afterLines="50" w:after="156"/>
              <w:rPr>
                <w:bCs/>
                <w:szCs w:val="21"/>
              </w:rPr>
            </w:pPr>
            <w:r w:rsidRPr="006B3F86">
              <w:rPr>
                <w:rFonts w:hint="eastAsia"/>
                <w:bCs/>
                <w:szCs w:val="21"/>
              </w:rPr>
              <w:t>U</w:t>
            </w:r>
            <w:r w:rsidRPr="006B3F86">
              <w:rPr>
                <w:bCs/>
                <w:szCs w:val="21"/>
              </w:rPr>
              <w:t>PS</w:t>
            </w:r>
          </w:p>
        </w:tc>
        <w:tc>
          <w:tcPr>
            <w:tcW w:w="866" w:type="dxa"/>
            <w:tcBorders>
              <w:top w:val="single" w:sz="6" w:space="0" w:color="000000"/>
              <w:bottom w:val="single" w:sz="6" w:space="0" w:color="000000"/>
              <w:right w:val="single" w:sz="4" w:space="0" w:color="auto"/>
            </w:tcBorders>
            <w:vAlign w:val="center"/>
          </w:tcPr>
          <w:p w:rsidR="00CA4423" w:rsidRPr="006B3F86" w:rsidRDefault="00C53D2C">
            <w:pPr>
              <w:spacing w:beforeLines="50" w:before="156" w:afterLines="50" w:after="156"/>
              <w:rPr>
                <w:bCs/>
                <w:szCs w:val="21"/>
              </w:rPr>
            </w:pPr>
            <w:r w:rsidRPr="006B3F86">
              <w:rPr>
                <w:rFonts w:hint="eastAsia"/>
                <w:bCs/>
                <w:szCs w:val="21"/>
              </w:rPr>
              <w:t>应急供电</w:t>
            </w:r>
          </w:p>
        </w:tc>
        <w:tc>
          <w:tcPr>
            <w:tcW w:w="851" w:type="dxa"/>
            <w:tcBorders>
              <w:top w:val="single" w:sz="6" w:space="0" w:color="000000"/>
              <w:left w:val="single" w:sz="4" w:space="0" w:color="auto"/>
              <w:bottom w:val="single" w:sz="6" w:space="0" w:color="000000"/>
            </w:tcBorders>
            <w:vAlign w:val="center"/>
          </w:tcPr>
          <w:p w:rsidR="00CA4423" w:rsidRPr="006B3F86" w:rsidRDefault="00C53D2C">
            <w:pPr>
              <w:spacing w:beforeLines="50" w:before="156" w:afterLines="50" w:after="156"/>
              <w:rPr>
                <w:rFonts w:asciiTheme="minorEastAsia" w:eastAsiaTheme="minorEastAsia" w:hAnsiTheme="minorEastAsia"/>
                <w:bCs/>
                <w:szCs w:val="21"/>
              </w:rPr>
            </w:pPr>
            <w:r w:rsidRPr="006B3F86">
              <w:rPr>
                <w:rFonts w:asciiTheme="minorEastAsia" w:eastAsiaTheme="minorEastAsia" w:hAnsiTheme="minorEastAsia" w:hint="eastAsia"/>
                <w:bCs/>
                <w:szCs w:val="21"/>
              </w:rPr>
              <w:t>1</w:t>
            </w:r>
          </w:p>
        </w:tc>
        <w:tc>
          <w:tcPr>
            <w:tcW w:w="3950" w:type="dxa"/>
            <w:tcBorders>
              <w:top w:val="single" w:sz="6" w:space="0" w:color="000000"/>
              <w:bottom w:val="single" w:sz="6" w:space="0" w:color="000000"/>
              <w:right w:val="single" w:sz="6" w:space="0" w:color="000000"/>
            </w:tcBorders>
            <w:vAlign w:val="center"/>
          </w:tcPr>
          <w:p w:rsidR="00CA4423" w:rsidRPr="006B3F86" w:rsidRDefault="00C53D2C" w:rsidP="00824AA1">
            <w:pPr>
              <w:spacing w:beforeLines="50" w:before="156" w:afterLines="50" w:after="156"/>
              <w:rPr>
                <w:bCs/>
                <w:szCs w:val="21"/>
              </w:rPr>
            </w:pPr>
            <w:r w:rsidRPr="006B3F86">
              <w:rPr>
                <w:rFonts w:hint="eastAsia"/>
                <w:bCs/>
                <w:szCs w:val="21"/>
              </w:rPr>
              <w:t>≥</w:t>
            </w:r>
            <w:r w:rsidRPr="006B3F86">
              <w:rPr>
                <w:bCs/>
                <w:szCs w:val="21"/>
              </w:rPr>
              <w:t>160K</w:t>
            </w:r>
            <w:r w:rsidRPr="006B3F86">
              <w:rPr>
                <w:rFonts w:hint="eastAsia"/>
                <w:bCs/>
                <w:szCs w:val="21"/>
              </w:rPr>
              <w:t>VA</w:t>
            </w:r>
            <w:r w:rsidRPr="006B3F86">
              <w:rPr>
                <w:bCs/>
                <w:szCs w:val="21"/>
              </w:rPr>
              <w:t xml:space="preserve">UPS </w:t>
            </w:r>
            <w:r w:rsidRPr="006B3F86">
              <w:rPr>
                <w:rFonts w:hint="eastAsia"/>
                <w:bCs/>
                <w:szCs w:val="21"/>
              </w:rPr>
              <w:t>供电系统，此系统需满足</w:t>
            </w:r>
            <w:r w:rsidRPr="006B3F86">
              <w:rPr>
                <w:bCs/>
                <w:szCs w:val="21"/>
              </w:rPr>
              <w:t>给机房集群设备与空调进行供电</w:t>
            </w:r>
            <w:r w:rsidR="00371CD2">
              <w:rPr>
                <w:rFonts w:hint="eastAsia"/>
                <w:bCs/>
                <w:szCs w:val="21"/>
              </w:rPr>
              <w:t>0.5</w:t>
            </w:r>
            <w:r w:rsidR="00371CD2">
              <w:rPr>
                <w:rFonts w:hint="eastAsia"/>
                <w:bCs/>
                <w:szCs w:val="21"/>
              </w:rPr>
              <w:t>小时</w:t>
            </w:r>
          </w:p>
        </w:tc>
      </w:tr>
    </w:tbl>
    <w:p w:rsidR="00CA4423" w:rsidRPr="006B3F86" w:rsidRDefault="00C53D2C">
      <w:pPr>
        <w:spacing w:beforeLines="50" w:before="156"/>
        <w:ind w:firstLineChars="177" w:firstLine="425"/>
        <w:rPr>
          <w:rFonts w:asciiTheme="minorEastAsia" w:eastAsiaTheme="minorEastAsia" w:hAnsiTheme="minorEastAsia"/>
          <w:sz w:val="24"/>
        </w:rPr>
      </w:pPr>
      <w:r w:rsidRPr="006B3F86">
        <w:rPr>
          <w:rFonts w:asciiTheme="minorEastAsia" w:eastAsiaTheme="minorEastAsia" w:hAnsiTheme="minorEastAsia" w:hint="eastAsia"/>
          <w:sz w:val="24"/>
        </w:rPr>
        <w:t>4</w:t>
      </w:r>
      <w:r w:rsidRPr="006B3F86">
        <w:rPr>
          <w:rFonts w:asciiTheme="minorEastAsia" w:eastAsiaTheme="minorEastAsia" w:hAnsiTheme="minorEastAsia"/>
          <w:sz w:val="24"/>
        </w:rPr>
        <w:t>.2、</w:t>
      </w:r>
      <w:r w:rsidRPr="006B3F86">
        <w:rPr>
          <w:rFonts w:asciiTheme="minorEastAsia" w:eastAsiaTheme="minorEastAsia" w:hAnsiTheme="minorEastAsia" w:hint="eastAsia"/>
          <w:sz w:val="24"/>
        </w:rPr>
        <w:t>主要技术要求：</w:t>
      </w:r>
    </w:p>
    <w:tbl>
      <w:tblPr>
        <w:tblStyle w:val="a7"/>
        <w:tblW w:w="8522" w:type="dxa"/>
        <w:tblLayout w:type="fixed"/>
        <w:tblLook w:val="04A0" w:firstRow="1" w:lastRow="0" w:firstColumn="1" w:lastColumn="0" w:noHBand="0" w:noVBand="1"/>
      </w:tblPr>
      <w:tblGrid>
        <w:gridCol w:w="2235"/>
        <w:gridCol w:w="6287"/>
      </w:tblGrid>
      <w:tr w:rsidR="006B3F86" w:rsidRPr="006B3F86">
        <w:tc>
          <w:tcPr>
            <w:tcW w:w="2235" w:type="dxa"/>
          </w:tcPr>
          <w:p w:rsidR="00CA4423" w:rsidRPr="006B3F86" w:rsidRDefault="00C53D2C">
            <w:r w:rsidRPr="006B3F86">
              <w:rPr>
                <w:rFonts w:hint="eastAsia"/>
              </w:rPr>
              <w:t>产品</w:t>
            </w:r>
            <w:r w:rsidRPr="006B3F86">
              <w:t>名称</w:t>
            </w:r>
          </w:p>
        </w:tc>
        <w:tc>
          <w:tcPr>
            <w:tcW w:w="6287" w:type="dxa"/>
          </w:tcPr>
          <w:p w:rsidR="00CA4423" w:rsidRPr="006B3F86" w:rsidRDefault="00C53D2C">
            <w:r w:rsidRPr="006B3F86">
              <w:rPr>
                <w:rFonts w:hint="eastAsia"/>
              </w:rPr>
              <w:t>招标参数</w:t>
            </w:r>
          </w:p>
        </w:tc>
      </w:tr>
      <w:tr w:rsidR="006B3F86" w:rsidRPr="006B3F86">
        <w:tc>
          <w:tcPr>
            <w:tcW w:w="2235" w:type="dxa"/>
          </w:tcPr>
          <w:p w:rsidR="00CA4423" w:rsidRPr="006B3F86" w:rsidRDefault="00C53D2C">
            <w:r w:rsidRPr="006B3F86">
              <w:rPr>
                <w:rFonts w:hint="eastAsia"/>
              </w:rPr>
              <w:t>UPS</w:t>
            </w:r>
          </w:p>
        </w:tc>
        <w:tc>
          <w:tcPr>
            <w:tcW w:w="6287" w:type="dxa"/>
          </w:tcPr>
          <w:p w:rsidR="00CA4423" w:rsidRPr="006B3F86" w:rsidRDefault="00C53D2C">
            <w:r w:rsidRPr="006B3F86">
              <w:t>160KVA</w:t>
            </w:r>
          </w:p>
          <w:p w:rsidR="00CA4423" w:rsidRPr="006B3F86" w:rsidRDefault="00C53D2C">
            <w:r w:rsidRPr="006B3F86">
              <w:rPr>
                <w:rFonts w:hint="eastAsia"/>
              </w:rPr>
              <w:t>相数：三相</w:t>
            </w:r>
            <w:r w:rsidRPr="006B3F86">
              <w:rPr>
                <w:rFonts w:hint="eastAsia"/>
              </w:rPr>
              <w:t>+N+G</w:t>
            </w:r>
          </w:p>
          <w:p w:rsidR="00CA4423" w:rsidRPr="006B3F86" w:rsidRDefault="00C53D2C">
            <w:r w:rsidRPr="006B3F86">
              <w:rPr>
                <w:rFonts w:hint="eastAsia"/>
              </w:rPr>
              <w:t>标称电压：</w:t>
            </w:r>
            <w:r w:rsidRPr="006B3F86">
              <w:rPr>
                <w:rFonts w:hint="eastAsia"/>
              </w:rPr>
              <w:t>380VAC</w:t>
            </w:r>
            <w:r w:rsidRPr="006B3F86">
              <w:rPr>
                <w:rFonts w:hint="eastAsia"/>
              </w:rPr>
              <w:t>±</w:t>
            </w:r>
            <w:r w:rsidRPr="006B3F86">
              <w:rPr>
                <w:rFonts w:hint="eastAsia"/>
              </w:rPr>
              <w:t>20%</w:t>
            </w:r>
          </w:p>
          <w:p w:rsidR="00CA4423" w:rsidRPr="006B3F86" w:rsidRDefault="00C53D2C">
            <w:r w:rsidRPr="006B3F86">
              <w:rPr>
                <w:rFonts w:hint="eastAsia"/>
              </w:rPr>
              <w:t>标称频率</w:t>
            </w:r>
            <w:r w:rsidRPr="006B3F86">
              <w:rPr>
                <w:rFonts w:hint="eastAsia"/>
              </w:rPr>
              <w:t>:50Hz</w:t>
            </w:r>
            <w:r w:rsidRPr="006B3F86">
              <w:rPr>
                <w:rFonts w:hint="eastAsia"/>
              </w:rPr>
              <w:t>／</w:t>
            </w:r>
            <w:r w:rsidRPr="006B3F86">
              <w:rPr>
                <w:rFonts w:hint="eastAsia"/>
              </w:rPr>
              <w:t>60Hz</w:t>
            </w:r>
            <w:r w:rsidRPr="006B3F86">
              <w:rPr>
                <w:rFonts w:hint="eastAsia"/>
              </w:rPr>
              <w:t>±</w:t>
            </w:r>
            <w:r w:rsidRPr="006B3F86">
              <w:rPr>
                <w:rFonts w:hint="eastAsia"/>
              </w:rPr>
              <w:t>5%</w:t>
            </w:r>
          </w:p>
          <w:p w:rsidR="00CA4423" w:rsidRPr="006B3F86" w:rsidRDefault="00C53D2C">
            <w:r w:rsidRPr="006B3F86">
              <w:rPr>
                <w:rFonts w:hint="eastAsia"/>
              </w:rPr>
              <w:t>输入功率因数</w:t>
            </w:r>
            <w:r w:rsidRPr="006B3F86">
              <w:rPr>
                <w:rFonts w:hint="eastAsia"/>
              </w:rPr>
              <w:t xml:space="preserve">: </w:t>
            </w:r>
            <w:r w:rsidRPr="006B3F86">
              <w:rPr>
                <w:rFonts w:hint="eastAsia"/>
              </w:rPr>
              <w:t>≥</w:t>
            </w:r>
            <w:r w:rsidRPr="006B3F86">
              <w:rPr>
                <w:rFonts w:hint="eastAsia"/>
              </w:rPr>
              <w:t>0.9</w:t>
            </w:r>
          </w:p>
          <w:p w:rsidR="00CA4423" w:rsidRPr="006B3F86" w:rsidRDefault="00C53D2C">
            <w:r w:rsidRPr="006B3F86">
              <w:rPr>
                <w:rFonts w:hint="eastAsia"/>
              </w:rPr>
              <w:t>逆变器</w:t>
            </w:r>
            <w:r w:rsidRPr="006B3F86">
              <w:rPr>
                <w:rFonts w:hint="eastAsia"/>
              </w:rPr>
              <w:t>/</w:t>
            </w:r>
            <w:r w:rsidRPr="006B3F86">
              <w:rPr>
                <w:rFonts w:hint="eastAsia"/>
              </w:rPr>
              <w:t>旁路转换时间</w:t>
            </w:r>
            <w:r w:rsidRPr="006B3F86">
              <w:rPr>
                <w:rFonts w:hint="eastAsia"/>
              </w:rPr>
              <w:t xml:space="preserve"> 0ms</w:t>
            </w:r>
          </w:p>
          <w:p w:rsidR="00CA4423" w:rsidRPr="006B3F86" w:rsidRDefault="00C53D2C">
            <w:r w:rsidRPr="006B3F86">
              <w:rPr>
                <w:rFonts w:hint="eastAsia"/>
              </w:rPr>
              <w:t>交流输出：相数</w:t>
            </w:r>
            <w:r w:rsidRPr="006B3F86">
              <w:rPr>
                <w:rFonts w:hint="eastAsia"/>
              </w:rPr>
              <w:t>:</w:t>
            </w:r>
            <w:r w:rsidRPr="006B3F86">
              <w:rPr>
                <w:rFonts w:hint="eastAsia"/>
              </w:rPr>
              <w:t>三相</w:t>
            </w:r>
            <w:r w:rsidRPr="006B3F86">
              <w:rPr>
                <w:rFonts w:hint="eastAsia"/>
              </w:rPr>
              <w:t>+N+G</w:t>
            </w:r>
            <w:r w:rsidRPr="006B3F86">
              <w:rPr>
                <w:rFonts w:hint="eastAsia"/>
              </w:rPr>
              <w:t>或单项</w:t>
            </w:r>
            <w:r w:rsidRPr="006B3F86">
              <w:rPr>
                <w:rFonts w:hint="eastAsia"/>
              </w:rPr>
              <w:t>+N+G</w:t>
            </w:r>
          </w:p>
          <w:p w:rsidR="00CA4423" w:rsidRPr="006B3F86" w:rsidRDefault="00C53D2C">
            <w:r w:rsidRPr="006B3F86">
              <w:rPr>
                <w:rFonts w:hint="eastAsia"/>
              </w:rPr>
              <w:t>标称电压</w:t>
            </w:r>
            <w:r w:rsidRPr="006B3F86">
              <w:rPr>
                <w:rFonts w:hint="eastAsia"/>
              </w:rPr>
              <w:t>:380VAC</w:t>
            </w:r>
            <w:r w:rsidRPr="006B3F86">
              <w:rPr>
                <w:rFonts w:hint="eastAsia"/>
              </w:rPr>
              <w:t>±</w:t>
            </w:r>
            <w:r w:rsidRPr="006B3F86">
              <w:rPr>
                <w:rFonts w:hint="eastAsia"/>
              </w:rPr>
              <w:t>1%</w:t>
            </w:r>
            <w:r w:rsidRPr="006B3F86">
              <w:rPr>
                <w:rFonts w:hint="eastAsia"/>
              </w:rPr>
              <w:t>或</w:t>
            </w:r>
            <w:r w:rsidRPr="006B3F86">
              <w:rPr>
                <w:rFonts w:hint="eastAsia"/>
              </w:rPr>
              <w:t>220VAC</w:t>
            </w:r>
            <w:r w:rsidRPr="006B3F86">
              <w:rPr>
                <w:rFonts w:hint="eastAsia"/>
              </w:rPr>
              <w:t>±</w:t>
            </w:r>
            <w:r w:rsidRPr="006B3F86">
              <w:rPr>
                <w:rFonts w:hint="eastAsia"/>
              </w:rPr>
              <w:t>1%</w:t>
            </w:r>
          </w:p>
          <w:p w:rsidR="00CA4423" w:rsidRPr="006B3F86" w:rsidRDefault="00C53D2C">
            <w:r w:rsidRPr="006B3F86">
              <w:rPr>
                <w:rFonts w:hint="eastAsia"/>
              </w:rPr>
              <w:t>电压相位偏差：≤</w:t>
            </w:r>
            <w:r w:rsidRPr="006B3F86">
              <w:rPr>
                <w:rFonts w:hint="eastAsia"/>
              </w:rPr>
              <w:t>2</w:t>
            </w:r>
            <w:r w:rsidRPr="006B3F86">
              <w:rPr>
                <w:rFonts w:hint="eastAsia"/>
              </w:rPr>
              <w:t>°</w:t>
            </w:r>
          </w:p>
          <w:p w:rsidR="00CA4423" w:rsidRPr="006B3F86" w:rsidRDefault="00C53D2C">
            <w:r w:rsidRPr="006B3F86">
              <w:rPr>
                <w:rFonts w:hint="eastAsia"/>
              </w:rPr>
              <w:t>三相平衡度</w:t>
            </w:r>
            <w:r w:rsidRPr="006B3F86">
              <w:rPr>
                <w:rFonts w:hint="eastAsia"/>
              </w:rPr>
              <w:t>:1</w:t>
            </w:r>
            <w:r w:rsidRPr="006B3F86">
              <w:rPr>
                <w:rFonts w:hint="eastAsia"/>
              </w:rPr>
              <w:t>、平衡负载电压＜±</w:t>
            </w:r>
            <w:r w:rsidRPr="006B3F86">
              <w:rPr>
                <w:rFonts w:hint="eastAsia"/>
              </w:rPr>
              <w:t>1%</w:t>
            </w:r>
            <w:r w:rsidRPr="006B3F86">
              <w:rPr>
                <w:rFonts w:hint="eastAsia"/>
              </w:rPr>
              <w:t>；</w:t>
            </w:r>
            <w:r w:rsidRPr="006B3F86">
              <w:rPr>
                <w:rFonts w:hint="eastAsia"/>
              </w:rPr>
              <w:t xml:space="preserve"> 2</w:t>
            </w:r>
            <w:r w:rsidRPr="006B3F86">
              <w:rPr>
                <w:rFonts w:hint="eastAsia"/>
              </w:rPr>
              <w:t>、</w:t>
            </w:r>
            <w:r w:rsidRPr="006B3F86">
              <w:rPr>
                <w:rFonts w:hint="eastAsia"/>
              </w:rPr>
              <w:t>50%</w:t>
            </w:r>
            <w:r w:rsidRPr="006B3F86">
              <w:rPr>
                <w:rFonts w:hint="eastAsia"/>
              </w:rPr>
              <w:t>不平衡电压＜±</w:t>
            </w:r>
            <w:r w:rsidRPr="006B3F86">
              <w:rPr>
                <w:rFonts w:hint="eastAsia"/>
              </w:rPr>
              <w:t>3%</w:t>
            </w:r>
            <w:r w:rsidRPr="006B3F86">
              <w:rPr>
                <w:rFonts w:hint="eastAsia"/>
              </w:rPr>
              <w:t>；</w:t>
            </w:r>
            <w:r w:rsidRPr="006B3F86">
              <w:rPr>
                <w:rFonts w:hint="eastAsia"/>
              </w:rPr>
              <w:t xml:space="preserve"> 3</w:t>
            </w:r>
            <w:r w:rsidRPr="006B3F86">
              <w:rPr>
                <w:rFonts w:hint="eastAsia"/>
              </w:rPr>
              <w:t>、</w:t>
            </w:r>
            <w:r w:rsidRPr="006B3F86">
              <w:rPr>
                <w:rFonts w:hint="eastAsia"/>
              </w:rPr>
              <w:t>100%</w:t>
            </w:r>
            <w:r w:rsidRPr="006B3F86">
              <w:rPr>
                <w:rFonts w:hint="eastAsia"/>
              </w:rPr>
              <w:t>不平衡负载＜±</w:t>
            </w:r>
            <w:r w:rsidRPr="006B3F86">
              <w:rPr>
                <w:rFonts w:hint="eastAsia"/>
              </w:rPr>
              <w:t>5%</w:t>
            </w:r>
          </w:p>
          <w:p w:rsidR="00CA4423" w:rsidRPr="006B3F86" w:rsidRDefault="00C53D2C">
            <w:r w:rsidRPr="006B3F86">
              <w:rPr>
                <w:rFonts w:hint="eastAsia"/>
              </w:rPr>
              <w:t>过载能力</w:t>
            </w:r>
            <w:r w:rsidRPr="006B3F86">
              <w:rPr>
                <w:rFonts w:hint="eastAsia"/>
              </w:rPr>
              <w:t>:125%</w:t>
            </w:r>
            <w:r w:rsidRPr="006B3F86">
              <w:rPr>
                <w:rFonts w:hint="eastAsia"/>
              </w:rPr>
              <w:t>可持续</w:t>
            </w:r>
            <w:r w:rsidRPr="006B3F86">
              <w:rPr>
                <w:rFonts w:hint="eastAsia"/>
              </w:rPr>
              <w:t>10</w:t>
            </w:r>
            <w:r w:rsidRPr="006B3F86">
              <w:rPr>
                <w:rFonts w:hint="eastAsia"/>
              </w:rPr>
              <w:t>分钟；过载</w:t>
            </w:r>
            <w:r w:rsidRPr="006B3F86">
              <w:rPr>
                <w:rFonts w:hint="eastAsia"/>
              </w:rPr>
              <w:t>150%</w:t>
            </w:r>
            <w:r w:rsidRPr="006B3F86">
              <w:rPr>
                <w:rFonts w:hint="eastAsia"/>
              </w:rPr>
              <w:t>可持续</w:t>
            </w:r>
            <w:r w:rsidRPr="006B3F86">
              <w:rPr>
                <w:rFonts w:hint="eastAsia"/>
              </w:rPr>
              <w:t>20</w:t>
            </w:r>
            <w:r w:rsidRPr="006B3F86">
              <w:rPr>
                <w:rFonts w:hint="eastAsia"/>
              </w:rPr>
              <w:t>秒</w:t>
            </w:r>
          </w:p>
          <w:p w:rsidR="00CA4423" w:rsidRPr="006B3F86" w:rsidRDefault="00C53D2C">
            <w:r w:rsidRPr="006B3F86">
              <w:rPr>
                <w:rFonts w:hint="eastAsia"/>
              </w:rPr>
              <w:t>电源效率</w:t>
            </w:r>
            <w:r w:rsidRPr="006B3F86">
              <w:rPr>
                <w:rFonts w:hint="eastAsia"/>
              </w:rPr>
              <w:t>:</w:t>
            </w:r>
            <w:r w:rsidRPr="006B3F86">
              <w:rPr>
                <w:rFonts w:hint="eastAsia"/>
              </w:rPr>
              <w:t>≥</w:t>
            </w:r>
            <w:r w:rsidRPr="006B3F86">
              <w:rPr>
                <w:rFonts w:hint="eastAsia"/>
              </w:rPr>
              <w:t>90%</w:t>
            </w:r>
            <w:r w:rsidRPr="006B3F86">
              <w:rPr>
                <w:rFonts w:hint="eastAsia"/>
              </w:rPr>
              <w:t>（逆变满负载），≥</w:t>
            </w:r>
            <w:r w:rsidRPr="006B3F86">
              <w:rPr>
                <w:rFonts w:hint="eastAsia"/>
              </w:rPr>
              <w:t>97%</w:t>
            </w:r>
            <w:r w:rsidRPr="006B3F86">
              <w:rPr>
                <w:rFonts w:hint="eastAsia"/>
              </w:rPr>
              <w:t>（</w:t>
            </w:r>
            <w:r w:rsidRPr="006B3F86">
              <w:rPr>
                <w:rFonts w:hint="eastAsia"/>
              </w:rPr>
              <w:t>ECO</w:t>
            </w:r>
            <w:r w:rsidRPr="006B3F86">
              <w:rPr>
                <w:rFonts w:hint="eastAsia"/>
              </w:rPr>
              <w:t>经济运行模式）</w:t>
            </w:r>
          </w:p>
          <w:p w:rsidR="00CA4423" w:rsidRPr="006B3F86" w:rsidRDefault="00C53D2C">
            <w:r w:rsidRPr="006B3F86">
              <w:rPr>
                <w:rFonts w:hint="eastAsia"/>
              </w:rPr>
              <w:t>运行温度</w:t>
            </w:r>
            <w:r w:rsidRPr="006B3F86">
              <w:rPr>
                <w:rFonts w:hint="eastAsia"/>
              </w:rPr>
              <w:t>:0</w:t>
            </w:r>
            <w:r w:rsidRPr="006B3F86">
              <w:rPr>
                <w:rFonts w:hint="eastAsia"/>
              </w:rPr>
              <w:t>℃</w:t>
            </w:r>
            <w:r w:rsidRPr="006B3F86">
              <w:rPr>
                <w:rFonts w:hint="eastAsia"/>
              </w:rPr>
              <w:t xml:space="preserve"> </w:t>
            </w:r>
            <w:r w:rsidRPr="006B3F86">
              <w:rPr>
                <w:rFonts w:hint="eastAsia"/>
              </w:rPr>
              <w:t>～</w:t>
            </w:r>
            <w:r w:rsidRPr="006B3F86">
              <w:rPr>
                <w:rFonts w:hint="eastAsia"/>
              </w:rPr>
              <w:t>45</w:t>
            </w:r>
            <w:r w:rsidRPr="006B3F86">
              <w:rPr>
                <w:rFonts w:hint="eastAsia"/>
              </w:rPr>
              <w:t>℃</w:t>
            </w:r>
          </w:p>
          <w:p w:rsidR="00CA4423" w:rsidRPr="006B3F86" w:rsidRDefault="00C53D2C">
            <w:r w:rsidRPr="006B3F86">
              <w:rPr>
                <w:rFonts w:hint="eastAsia"/>
              </w:rPr>
              <w:t>相对湿度</w:t>
            </w:r>
            <w:r w:rsidRPr="006B3F86">
              <w:rPr>
                <w:rFonts w:hint="eastAsia"/>
              </w:rPr>
              <w:t>:</w:t>
            </w:r>
            <w:r w:rsidRPr="006B3F86">
              <w:rPr>
                <w:rFonts w:hint="eastAsia"/>
              </w:rPr>
              <w:t>相对湿度为</w:t>
            </w:r>
            <w:r w:rsidRPr="006B3F86">
              <w:rPr>
                <w:rFonts w:hint="eastAsia"/>
              </w:rPr>
              <w:t>0</w:t>
            </w:r>
            <w:r w:rsidRPr="006B3F86">
              <w:rPr>
                <w:rFonts w:hint="eastAsia"/>
              </w:rPr>
              <w:t>～</w:t>
            </w:r>
            <w:r w:rsidRPr="006B3F86">
              <w:rPr>
                <w:rFonts w:hint="eastAsia"/>
              </w:rPr>
              <w:t>93%</w:t>
            </w:r>
            <w:r w:rsidRPr="006B3F86">
              <w:rPr>
                <w:rFonts w:hint="eastAsia"/>
              </w:rPr>
              <w:t>，不凝结</w:t>
            </w:r>
          </w:p>
          <w:p w:rsidR="00CA4423" w:rsidRPr="006B3F86" w:rsidRDefault="00C53D2C">
            <w:r w:rsidRPr="006B3F86">
              <w:rPr>
                <w:rFonts w:hint="eastAsia"/>
              </w:rPr>
              <w:t>★提供制造商针对本项目给予产品的授权书</w:t>
            </w:r>
          </w:p>
          <w:p w:rsidR="00CA4423" w:rsidRPr="006B3F86" w:rsidRDefault="00C53D2C">
            <w:r w:rsidRPr="006B3F86">
              <w:rPr>
                <w:rFonts w:hint="eastAsia"/>
              </w:rPr>
              <w:t>★提供制造商原厂售后服务承诺函</w:t>
            </w:r>
          </w:p>
          <w:p w:rsidR="00CA4423" w:rsidRPr="006B3F86" w:rsidRDefault="00C53D2C">
            <w:r w:rsidRPr="006B3F86">
              <w:rPr>
                <w:rFonts w:hint="eastAsia"/>
              </w:rPr>
              <w:t>★由于</w:t>
            </w:r>
            <w:r w:rsidRPr="006B3F86">
              <w:rPr>
                <w:rFonts w:hint="eastAsia"/>
              </w:rPr>
              <w:t>UPS</w:t>
            </w:r>
            <w:r w:rsidRPr="006B3F86">
              <w:rPr>
                <w:rFonts w:hint="eastAsia"/>
              </w:rPr>
              <w:t>电源的安全重要性，要求厂家具有完善的售后服务体系（售后服务认证证书）</w:t>
            </w:r>
            <w:r w:rsidRPr="006B3F86">
              <w:rPr>
                <w:rFonts w:hint="eastAsia"/>
              </w:rPr>
              <w:t xml:space="preserve">            </w:t>
            </w:r>
          </w:p>
          <w:p w:rsidR="00CA4423" w:rsidRPr="006B3F86" w:rsidRDefault="00C53D2C">
            <w:r w:rsidRPr="006B3F86">
              <w:rPr>
                <w:rFonts w:hint="eastAsia"/>
              </w:rPr>
              <w:t>★具有</w:t>
            </w:r>
            <w:r w:rsidRPr="006B3F86">
              <w:rPr>
                <w:rFonts w:hint="eastAsia"/>
              </w:rPr>
              <w:t>UPS</w:t>
            </w:r>
            <w:r w:rsidRPr="006B3F86">
              <w:rPr>
                <w:rFonts w:hint="eastAsia"/>
              </w:rPr>
              <w:t>电源监控预警系统、</w:t>
            </w:r>
            <w:r w:rsidRPr="006B3F86">
              <w:rPr>
                <w:rFonts w:hint="eastAsia"/>
              </w:rPr>
              <w:t>UPS</w:t>
            </w:r>
            <w:r w:rsidRPr="006B3F86">
              <w:rPr>
                <w:rFonts w:hint="eastAsia"/>
              </w:rPr>
              <w:t>电源网络集中监控管理系统、</w:t>
            </w:r>
            <w:r w:rsidRPr="006B3F86">
              <w:rPr>
                <w:rFonts w:hint="eastAsia"/>
              </w:rPr>
              <w:t>UPS</w:t>
            </w:r>
            <w:r w:rsidRPr="006B3F86">
              <w:rPr>
                <w:rFonts w:hint="eastAsia"/>
              </w:rPr>
              <w:t>电源综合控制管理系统</w:t>
            </w:r>
            <w:r w:rsidRPr="006B3F86">
              <w:rPr>
                <w:rFonts w:hint="eastAsia"/>
              </w:rPr>
              <w:t xml:space="preserve"> </w:t>
            </w:r>
            <w:r w:rsidRPr="006B3F86">
              <w:rPr>
                <w:rFonts w:hint="eastAsia"/>
              </w:rPr>
              <w:t>三项软件著作权。</w:t>
            </w:r>
          </w:p>
        </w:tc>
      </w:tr>
    </w:tbl>
    <w:p w:rsidR="00CA4423" w:rsidRDefault="00C53D2C">
      <w:pPr>
        <w:rPr>
          <w:sz w:val="24"/>
        </w:rPr>
      </w:pPr>
      <w:r>
        <w:br w:type="page"/>
      </w:r>
      <w:r>
        <w:rPr>
          <w:rFonts w:asciiTheme="minorEastAsia" w:eastAsiaTheme="minorEastAsia" w:hAnsiTheme="minorEastAsia" w:hint="eastAsia"/>
          <w:sz w:val="24"/>
        </w:rPr>
        <w:lastRenderedPageBreak/>
        <w:t>4</w:t>
      </w:r>
      <w:r>
        <w:rPr>
          <w:rFonts w:asciiTheme="minorEastAsia" w:eastAsiaTheme="minorEastAsia" w:hAnsiTheme="minorEastAsia"/>
          <w:sz w:val="24"/>
        </w:rPr>
        <w:t>.3</w:t>
      </w:r>
      <w:r>
        <w:rPr>
          <w:rFonts w:asciiTheme="minorEastAsia" w:eastAsiaTheme="minorEastAsia" w:hAnsiTheme="minorEastAsia" w:hint="eastAsia"/>
          <w:sz w:val="24"/>
        </w:rPr>
        <w:t>、</w:t>
      </w:r>
      <w:r>
        <w:rPr>
          <w:rFonts w:hint="eastAsia"/>
          <w:sz w:val="24"/>
        </w:rPr>
        <w:t>安装要求：</w:t>
      </w:r>
    </w:p>
    <w:p w:rsidR="00CA4423" w:rsidRDefault="00C53D2C">
      <w:pPr>
        <w:spacing w:line="360" w:lineRule="auto"/>
        <w:ind w:firstLineChars="200" w:firstLine="480"/>
        <w:rPr>
          <w:rFonts w:ascii="宋体"/>
          <w:sz w:val="24"/>
          <w:szCs w:val="24"/>
        </w:rPr>
      </w:pPr>
      <w:r>
        <w:rPr>
          <w:rFonts w:ascii="宋体" w:hint="eastAsia"/>
          <w:sz w:val="24"/>
          <w:szCs w:val="24"/>
        </w:rPr>
        <w:t>投标人应充分考虑施工安全问题，确保安装过程万无一失。</w:t>
      </w:r>
    </w:p>
    <w:p w:rsidR="00CA4423" w:rsidRDefault="00C53D2C">
      <w:pPr>
        <w:spacing w:line="360" w:lineRule="auto"/>
        <w:ind w:firstLineChars="200" w:firstLine="480"/>
        <w:rPr>
          <w:rFonts w:ascii="宋体"/>
          <w:sz w:val="24"/>
          <w:szCs w:val="24"/>
        </w:rPr>
      </w:pPr>
      <w:r>
        <w:rPr>
          <w:rFonts w:ascii="宋体" w:hint="eastAsia"/>
          <w:sz w:val="24"/>
          <w:szCs w:val="24"/>
        </w:rPr>
        <w:t>投标人应按照技术要求及合同规定，精心组织安装并完成全部工程，直到使用方满意和有关部门验收批准。</w:t>
      </w:r>
    </w:p>
    <w:p w:rsidR="00CA4423" w:rsidRDefault="00C53D2C" w:rsidP="00B57E96">
      <w:pPr>
        <w:pStyle w:val="1"/>
        <w:jc w:val="center"/>
        <w:rPr>
          <w:szCs w:val="24"/>
        </w:rPr>
      </w:pPr>
      <w:r>
        <w:rPr>
          <w:szCs w:val="24"/>
        </w:rPr>
        <w:br w:type="page"/>
      </w:r>
      <w:r>
        <w:rPr>
          <w:rFonts w:hint="eastAsia"/>
        </w:rPr>
        <w:lastRenderedPageBreak/>
        <w:t>第四部分</w:t>
      </w:r>
      <w:r>
        <w:rPr>
          <w:rFonts w:hint="eastAsia"/>
        </w:rPr>
        <w:t xml:space="preserve">  </w:t>
      </w:r>
      <w:r>
        <w:rPr>
          <w:rFonts w:hint="eastAsia"/>
        </w:rPr>
        <w:t>评标标准和评标方法</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一、评标原则</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评标委员会在评标时，根据</w:t>
      </w:r>
      <w:r>
        <w:rPr>
          <w:rFonts w:ascii="宋体" w:hAnsi="宋体" w:cs="宋体" w:hint="eastAsia"/>
          <w:sz w:val="24"/>
          <w:szCs w:val="24"/>
        </w:rPr>
        <w:t>投标方案和投标产品的性能、价格、售后服务、投标方案的合理性及投标方的资信等因素进行</w:t>
      </w:r>
      <w:r>
        <w:rPr>
          <w:rFonts w:ascii="宋体" w:hAnsi="宋体" w:hint="eastAsia"/>
          <w:sz w:val="24"/>
          <w:szCs w:val="24"/>
        </w:rPr>
        <w:t>综合评价。</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二、评标方法</w:t>
      </w:r>
    </w:p>
    <w:p w:rsidR="00CA4423" w:rsidRDefault="00C53D2C">
      <w:pPr>
        <w:spacing w:line="360" w:lineRule="auto"/>
        <w:ind w:firstLineChars="200" w:firstLine="480"/>
        <w:rPr>
          <w:rFonts w:ascii="宋体" w:hAnsi="宋体"/>
          <w:sz w:val="24"/>
          <w:szCs w:val="24"/>
        </w:rPr>
      </w:pPr>
      <w:r>
        <w:rPr>
          <w:rFonts w:ascii="宋体" w:hAnsi="宋体" w:hint="eastAsia"/>
          <w:sz w:val="24"/>
          <w:szCs w:val="24"/>
        </w:rPr>
        <w:t>本次评标采用综合评分法。通过打分，评出综合评审最优的投标人。本次评分采用百分制，满分为100分。评审后得分由高到低顺序排列。若得分相同的，按服务指标优劣顺序排列。</w:t>
      </w:r>
    </w:p>
    <w:tbl>
      <w:tblPr>
        <w:tblW w:w="88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40"/>
        <w:gridCol w:w="1080"/>
        <w:gridCol w:w="6726"/>
        <w:gridCol w:w="492"/>
      </w:tblGrid>
      <w:tr w:rsidR="00CA4423">
        <w:trPr>
          <w:trHeight w:val="454"/>
          <w:jc w:val="center"/>
        </w:trPr>
        <w:tc>
          <w:tcPr>
            <w:tcW w:w="5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序号</w:t>
            </w:r>
          </w:p>
        </w:tc>
        <w:tc>
          <w:tcPr>
            <w:tcW w:w="108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评分因素</w:t>
            </w:r>
          </w:p>
        </w:tc>
        <w:tc>
          <w:tcPr>
            <w:tcW w:w="672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评分说明</w:t>
            </w:r>
          </w:p>
        </w:tc>
        <w:tc>
          <w:tcPr>
            <w:tcW w:w="492" w:type="dxa"/>
            <w:tcBorders>
              <w:top w:val="single" w:sz="4" w:space="0" w:color="auto"/>
              <w:left w:val="single" w:sz="4" w:space="0" w:color="auto"/>
              <w:bottom w:val="single" w:sz="4" w:space="0" w:color="auto"/>
              <w:right w:val="single" w:sz="4" w:space="0" w:color="auto"/>
            </w:tcBorders>
          </w:tcPr>
          <w:p w:rsidR="00CA4423" w:rsidRDefault="00C53D2C">
            <w:pPr>
              <w:ind w:leftChars="-1" w:hangingChars="1" w:hanging="2"/>
              <w:jc w:val="center"/>
              <w:rPr>
                <w:rFonts w:ascii="宋体"/>
                <w:szCs w:val="21"/>
              </w:rPr>
            </w:pPr>
            <w:r>
              <w:rPr>
                <w:rFonts w:ascii="宋体" w:hint="eastAsia"/>
                <w:szCs w:val="21"/>
              </w:rPr>
              <w:t>分值</w:t>
            </w:r>
          </w:p>
        </w:tc>
      </w:tr>
      <w:tr w:rsidR="00CA4423">
        <w:trPr>
          <w:cantSplit/>
          <w:trHeight w:val="454"/>
          <w:jc w:val="center"/>
        </w:trPr>
        <w:tc>
          <w:tcPr>
            <w:tcW w:w="540" w:type="dxa"/>
            <w:vMerge w:val="restart"/>
            <w:tcBorders>
              <w:top w:val="single" w:sz="4" w:space="0" w:color="auto"/>
              <w:left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b/>
                <w:szCs w:val="21"/>
              </w:rPr>
              <w:t>1</w:t>
            </w:r>
          </w:p>
        </w:tc>
        <w:tc>
          <w:tcPr>
            <w:tcW w:w="1080" w:type="dxa"/>
            <w:vMerge w:val="restart"/>
            <w:tcBorders>
              <w:top w:val="single" w:sz="4" w:space="0" w:color="auto"/>
              <w:left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技术性能（40分）</w:t>
            </w:r>
          </w:p>
        </w:tc>
        <w:tc>
          <w:tcPr>
            <w:tcW w:w="6726" w:type="dxa"/>
            <w:tcBorders>
              <w:top w:val="single" w:sz="4" w:space="0" w:color="auto"/>
              <w:left w:val="single" w:sz="4" w:space="0" w:color="auto"/>
              <w:bottom w:val="single" w:sz="4" w:space="0" w:color="auto"/>
              <w:right w:val="single" w:sz="4" w:space="0" w:color="auto"/>
            </w:tcBorders>
            <w:tcMar>
              <w:top w:w="15" w:type="dxa"/>
              <w:left w:w="15" w:type="dxa"/>
              <w:right w:w="15" w:type="dxa"/>
            </w:tcMar>
          </w:tcPr>
          <w:p w:rsidR="00CA4423" w:rsidRDefault="00C53D2C">
            <w:pPr>
              <w:rPr>
                <w:rFonts w:ascii="宋体"/>
                <w:szCs w:val="21"/>
              </w:rPr>
            </w:pPr>
            <w:r>
              <w:rPr>
                <w:rFonts w:ascii="宋体" w:hint="eastAsia"/>
                <w:szCs w:val="21"/>
              </w:rPr>
              <w:t>一、1）一般条款不满足每条扣1分；</w:t>
            </w:r>
          </w:p>
          <w:p w:rsidR="00CA4423" w:rsidRDefault="00C53D2C">
            <w:pPr>
              <w:ind w:firstLineChars="200" w:firstLine="420"/>
              <w:rPr>
                <w:rFonts w:ascii="宋体"/>
                <w:szCs w:val="21"/>
              </w:rPr>
            </w:pPr>
            <w:r>
              <w:rPr>
                <w:rFonts w:ascii="宋体" w:hint="eastAsia"/>
                <w:szCs w:val="21"/>
              </w:rPr>
              <w:t>2）漏报技术条款视为该条不满足。</w:t>
            </w:r>
          </w:p>
        </w:tc>
        <w:tc>
          <w:tcPr>
            <w:tcW w:w="492" w:type="dxa"/>
            <w:vMerge w:val="restart"/>
            <w:tcBorders>
              <w:top w:val="single" w:sz="4" w:space="0" w:color="auto"/>
              <w:left w:val="single" w:sz="4" w:space="0" w:color="auto"/>
              <w:right w:val="single" w:sz="4" w:space="0" w:color="auto"/>
            </w:tcBorders>
            <w:vAlign w:val="center"/>
          </w:tcPr>
          <w:p w:rsidR="00CA4423" w:rsidRDefault="00C53D2C">
            <w:pPr>
              <w:ind w:leftChars="-1" w:hangingChars="1" w:hanging="2"/>
              <w:jc w:val="center"/>
              <w:rPr>
                <w:rFonts w:ascii="宋体"/>
                <w:b/>
                <w:szCs w:val="21"/>
              </w:rPr>
            </w:pPr>
            <w:r>
              <w:rPr>
                <w:rFonts w:ascii="宋体" w:hint="eastAsia"/>
                <w:b/>
                <w:szCs w:val="21"/>
              </w:rPr>
              <w:t>0-40</w:t>
            </w:r>
          </w:p>
        </w:tc>
      </w:tr>
      <w:tr w:rsidR="00CA4423">
        <w:trPr>
          <w:cantSplit/>
          <w:trHeight w:val="454"/>
          <w:jc w:val="center"/>
        </w:trPr>
        <w:tc>
          <w:tcPr>
            <w:tcW w:w="540" w:type="dxa"/>
            <w:vMerge/>
            <w:tcBorders>
              <w:left w:val="single" w:sz="4" w:space="0" w:color="auto"/>
              <w:right w:val="single" w:sz="4" w:space="0" w:color="auto"/>
            </w:tcBorders>
            <w:vAlign w:val="center"/>
          </w:tcPr>
          <w:p w:rsidR="00CA4423" w:rsidRDefault="00CA4423"/>
        </w:tc>
        <w:tc>
          <w:tcPr>
            <w:tcW w:w="1080" w:type="dxa"/>
            <w:vMerge/>
            <w:tcBorders>
              <w:left w:val="single" w:sz="4" w:space="0" w:color="auto"/>
              <w:right w:val="single" w:sz="4" w:space="0" w:color="auto"/>
            </w:tcBorders>
            <w:vAlign w:val="center"/>
          </w:tcPr>
          <w:p w:rsidR="00CA4423" w:rsidRDefault="00CA4423"/>
        </w:tc>
        <w:tc>
          <w:tcPr>
            <w:tcW w:w="6726" w:type="dxa"/>
            <w:tcBorders>
              <w:top w:val="single" w:sz="4" w:space="0" w:color="auto"/>
              <w:left w:val="single" w:sz="4" w:space="0" w:color="auto"/>
              <w:right w:val="single" w:sz="4" w:space="0" w:color="auto"/>
            </w:tcBorders>
            <w:tcMar>
              <w:top w:w="15" w:type="dxa"/>
              <w:left w:w="15" w:type="dxa"/>
              <w:right w:w="15" w:type="dxa"/>
            </w:tcMar>
          </w:tcPr>
          <w:p w:rsidR="00CA4423" w:rsidRDefault="00C53D2C">
            <w:pPr>
              <w:rPr>
                <w:rFonts w:ascii="宋体"/>
                <w:szCs w:val="21"/>
              </w:rPr>
            </w:pPr>
            <w:r>
              <w:rPr>
                <w:rFonts w:ascii="宋体" w:hint="eastAsia"/>
                <w:szCs w:val="21"/>
              </w:rPr>
              <w:t>二、1）全部满足招标文件要求，得基本分30分；</w:t>
            </w:r>
          </w:p>
          <w:p w:rsidR="00CA4423" w:rsidRDefault="00C53D2C">
            <w:pPr>
              <w:ind w:firstLineChars="200" w:firstLine="420"/>
              <w:rPr>
                <w:rFonts w:ascii="宋体"/>
                <w:szCs w:val="21"/>
              </w:rPr>
            </w:pPr>
            <w:r>
              <w:rPr>
                <w:rFonts w:ascii="宋体" w:hint="eastAsia"/>
                <w:szCs w:val="21"/>
              </w:rPr>
              <w:t>2）实质上优于招标文件要求，依据正偏离程度和条款数量，在第一项评审的基础上加0-10分。</w:t>
            </w:r>
          </w:p>
          <w:p w:rsidR="00CA4423" w:rsidRDefault="00C53D2C">
            <w:pPr>
              <w:rPr>
                <w:rFonts w:ascii="宋体"/>
                <w:szCs w:val="21"/>
              </w:rPr>
            </w:pPr>
            <w:r>
              <w:rPr>
                <w:rFonts w:ascii="宋体" w:hint="eastAsia"/>
                <w:szCs w:val="21"/>
              </w:rPr>
              <w:t>注：投标人在响应技术规格时，应提供制造商公开发布的印刷资料或检测机构出具的检测报告，若制造商公开发布的印刷资料与检测机构出具的检测报告不一致，以检测机构出具的检测报告为准。如果投标人不提供印刷资料或检测报告；印刷资料或检测报告出现与技术规格响应不一致；或无法体现投标人技术规格响应的情况时，评标委员会有权不予以认可。</w:t>
            </w:r>
          </w:p>
          <w:p w:rsidR="00CA4423" w:rsidRDefault="00C53D2C">
            <w:pPr>
              <w:rPr>
                <w:rFonts w:ascii="宋体"/>
                <w:szCs w:val="21"/>
              </w:rPr>
            </w:pPr>
            <w:r>
              <w:rPr>
                <w:rFonts w:ascii="宋体" w:hint="eastAsia"/>
                <w:szCs w:val="21"/>
              </w:rPr>
              <w:t>三</w:t>
            </w:r>
            <w:r>
              <w:rPr>
                <w:rFonts w:ascii="宋体"/>
                <w:szCs w:val="21"/>
              </w:rPr>
              <w:t>、</w:t>
            </w:r>
            <w:r>
              <w:rPr>
                <w:rFonts w:hint="eastAsia"/>
              </w:rPr>
              <w:t>投标文件中</w:t>
            </w:r>
            <w:r>
              <w:rPr>
                <w:rFonts w:ascii="宋体"/>
                <w:szCs w:val="21"/>
              </w:rPr>
              <w:t>实施方案</w:t>
            </w:r>
            <w:r>
              <w:rPr>
                <w:rFonts w:ascii="宋体" w:hint="eastAsia"/>
                <w:szCs w:val="21"/>
              </w:rPr>
              <w:t>有</w:t>
            </w:r>
            <w:r>
              <w:rPr>
                <w:rFonts w:hint="eastAsia"/>
              </w:rPr>
              <w:t>明确的项目实施组织机构及配备人员。</w:t>
            </w:r>
          </w:p>
        </w:tc>
        <w:tc>
          <w:tcPr>
            <w:tcW w:w="492" w:type="dxa"/>
            <w:vMerge/>
            <w:tcBorders>
              <w:left w:val="single" w:sz="4" w:space="0" w:color="auto"/>
              <w:right w:val="single" w:sz="4" w:space="0" w:color="auto"/>
            </w:tcBorders>
            <w:vAlign w:val="center"/>
          </w:tcPr>
          <w:p w:rsidR="00CA4423" w:rsidRDefault="00CA4423"/>
        </w:tc>
      </w:tr>
      <w:tr w:rsidR="00A5112B" w:rsidTr="00C13411">
        <w:trPr>
          <w:cantSplit/>
          <w:trHeight w:val="2253"/>
          <w:jc w:val="center"/>
        </w:trPr>
        <w:tc>
          <w:tcPr>
            <w:tcW w:w="540" w:type="dxa"/>
            <w:tcBorders>
              <w:top w:val="single" w:sz="4" w:space="0" w:color="auto"/>
              <w:left w:val="single" w:sz="4" w:space="0" w:color="auto"/>
              <w:right w:val="single" w:sz="4" w:space="0" w:color="auto"/>
            </w:tcBorders>
            <w:tcMar>
              <w:top w:w="15" w:type="dxa"/>
              <w:left w:w="15" w:type="dxa"/>
              <w:right w:w="15" w:type="dxa"/>
            </w:tcMar>
            <w:vAlign w:val="center"/>
          </w:tcPr>
          <w:p w:rsidR="00A5112B" w:rsidRDefault="00A5112B">
            <w:pPr>
              <w:jc w:val="center"/>
              <w:rPr>
                <w:rFonts w:ascii="宋体"/>
                <w:b/>
                <w:szCs w:val="21"/>
              </w:rPr>
            </w:pPr>
            <w:r>
              <w:rPr>
                <w:rFonts w:ascii="宋体"/>
                <w:b/>
                <w:szCs w:val="21"/>
              </w:rPr>
              <w:t>2</w:t>
            </w:r>
          </w:p>
        </w:tc>
        <w:tc>
          <w:tcPr>
            <w:tcW w:w="1080" w:type="dxa"/>
            <w:tcBorders>
              <w:top w:val="single" w:sz="4" w:space="0" w:color="auto"/>
              <w:left w:val="single" w:sz="4" w:space="0" w:color="auto"/>
              <w:right w:val="single" w:sz="4" w:space="0" w:color="auto"/>
            </w:tcBorders>
            <w:tcMar>
              <w:top w:w="15" w:type="dxa"/>
              <w:left w:w="15" w:type="dxa"/>
              <w:right w:w="15" w:type="dxa"/>
            </w:tcMar>
            <w:vAlign w:val="center"/>
          </w:tcPr>
          <w:p w:rsidR="00A5112B" w:rsidRDefault="00A5112B" w:rsidP="00532B1D">
            <w:pPr>
              <w:jc w:val="center"/>
              <w:rPr>
                <w:rFonts w:ascii="宋体"/>
                <w:b/>
                <w:szCs w:val="21"/>
              </w:rPr>
            </w:pPr>
            <w:r>
              <w:rPr>
                <w:rFonts w:ascii="宋体" w:hint="eastAsia"/>
                <w:b/>
                <w:szCs w:val="21"/>
              </w:rPr>
              <w:t>商务</w:t>
            </w:r>
            <w:r>
              <w:rPr>
                <w:rFonts w:ascii="宋体"/>
                <w:b/>
                <w:szCs w:val="21"/>
              </w:rPr>
              <w:t>服务</w:t>
            </w:r>
            <w:r>
              <w:rPr>
                <w:rFonts w:ascii="宋体" w:hint="eastAsia"/>
                <w:b/>
                <w:szCs w:val="21"/>
              </w:rPr>
              <w:t>（</w:t>
            </w:r>
            <w:r>
              <w:rPr>
                <w:rFonts w:ascii="宋体"/>
                <w:b/>
                <w:szCs w:val="21"/>
              </w:rPr>
              <w:t>23</w:t>
            </w:r>
            <w:r>
              <w:rPr>
                <w:rFonts w:ascii="宋体" w:hint="eastAsia"/>
                <w:b/>
                <w:szCs w:val="21"/>
              </w:rPr>
              <w:t>分）</w:t>
            </w:r>
          </w:p>
        </w:tc>
        <w:tc>
          <w:tcPr>
            <w:tcW w:w="6726" w:type="dxa"/>
            <w:tcBorders>
              <w:top w:val="single" w:sz="4" w:space="0" w:color="auto"/>
              <w:left w:val="single" w:sz="4" w:space="0" w:color="auto"/>
              <w:right w:val="single" w:sz="4" w:space="0" w:color="auto"/>
            </w:tcBorders>
            <w:tcMar>
              <w:top w:w="15" w:type="dxa"/>
              <w:left w:w="15" w:type="dxa"/>
              <w:right w:w="15" w:type="dxa"/>
            </w:tcMar>
          </w:tcPr>
          <w:p w:rsidR="00A5112B" w:rsidRPr="00CE189D" w:rsidRDefault="00A5112B" w:rsidP="00CE189D">
            <w:pPr>
              <w:pStyle w:val="a9"/>
              <w:numPr>
                <w:ilvl w:val="0"/>
                <w:numId w:val="5"/>
              </w:numPr>
              <w:ind w:firstLineChars="0"/>
              <w:rPr>
                <w:rFonts w:ascii="宋体"/>
                <w:szCs w:val="21"/>
              </w:rPr>
            </w:pPr>
            <w:r w:rsidRPr="00CE189D">
              <w:rPr>
                <w:rFonts w:ascii="宋体" w:hint="eastAsia"/>
                <w:szCs w:val="21"/>
              </w:rPr>
              <w:t>全部满足以下要求，得基本分</w:t>
            </w:r>
            <w:r w:rsidRPr="00CE189D">
              <w:rPr>
                <w:rFonts w:ascii="宋体"/>
                <w:szCs w:val="21"/>
              </w:rPr>
              <w:t>1</w:t>
            </w:r>
            <w:r w:rsidR="00CE189D" w:rsidRPr="00CE189D">
              <w:rPr>
                <w:rFonts w:ascii="宋体"/>
                <w:szCs w:val="21"/>
              </w:rPr>
              <w:t>0</w:t>
            </w:r>
            <w:r w:rsidRPr="00CE189D">
              <w:rPr>
                <w:rFonts w:ascii="宋体" w:hint="eastAsia"/>
                <w:szCs w:val="21"/>
              </w:rPr>
              <w:t>分</w:t>
            </w:r>
            <w:r w:rsidR="00DB03BF" w:rsidRPr="00CE189D">
              <w:rPr>
                <w:rFonts w:ascii="宋体" w:hint="eastAsia"/>
                <w:szCs w:val="21"/>
              </w:rPr>
              <w:t>，不满足每条扣1分</w:t>
            </w:r>
            <w:r w:rsidRPr="00CE189D">
              <w:rPr>
                <w:rFonts w:ascii="宋体" w:hint="eastAsia"/>
                <w:szCs w:val="21"/>
              </w:rPr>
              <w:t>；</w:t>
            </w:r>
          </w:p>
          <w:p w:rsidR="00CE189D" w:rsidRPr="00CE189D" w:rsidRDefault="00CE189D" w:rsidP="00CE189D">
            <w:pPr>
              <w:ind w:left="420"/>
              <w:rPr>
                <w:rFonts w:ascii="宋体"/>
                <w:szCs w:val="21"/>
              </w:rPr>
            </w:pPr>
            <w:r>
              <w:rPr>
                <w:rFonts w:ascii="宋体" w:hint="eastAsia"/>
                <w:szCs w:val="21"/>
              </w:rPr>
              <w:t>1）</w:t>
            </w:r>
            <w:r>
              <w:rPr>
                <w:rFonts w:ascii="宋体"/>
                <w:szCs w:val="21"/>
              </w:rPr>
              <w:t>结合机房条件与用户需求给予</w:t>
            </w:r>
            <w:r>
              <w:rPr>
                <w:rFonts w:ascii="宋体" w:hint="eastAsia"/>
                <w:szCs w:val="21"/>
              </w:rPr>
              <w:t>合理</w:t>
            </w:r>
            <w:r>
              <w:rPr>
                <w:rFonts w:ascii="宋体"/>
                <w:szCs w:val="21"/>
              </w:rPr>
              <w:t>方案（</w:t>
            </w:r>
            <w:r>
              <w:rPr>
                <w:rFonts w:ascii="宋体" w:hint="eastAsia"/>
                <w:szCs w:val="21"/>
              </w:rPr>
              <w:t>5分</w:t>
            </w:r>
            <w:r>
              <w:rPr>
                <w:rFonts w:ascii="宋体"/>
                <w:szCs w:val="21"/>
              </w:rPr>
              <w:t>）</w:t>
            </w:r>
          </w:p>
          <w:p w:rsidR="00A5112B" w:rsidRPr="00A5112B" w:rsidRDefault="00A5112B" w:rsidP="00A5112B">
            <w:pPr>
              <w:ind w:firstLineChars="200" w:firstLine="420"/>
              <w:rPr>
                <w:rFonts w:ascii="宋体"/>
                <w:szCs w:val="21"/>
              </w:rPr>
            </w:pPr>
            <w:r>
              <w:rPr>
                <w:rFonts w:ascii="宋体" w:hint="eastAsia"/>
                <w:szCs w:val="21"/>
              </w:rPr>
              <w:t>2）实质上优于要求，在第一项评审的基础上加0-</w:t>
            </w:r>
            <w:r w:rsidR="00DB03BF">
              <w:rPr>
                <w:rFonts w:ascii="宋体"/>
                <w:szCs w:val="21"/>
              </w:rPr>
              <w:t>8</w:t>
            </w:r>
            <w:r>
              <w:rPr>
                <w:rFonts w:ascii="宋体" w:hint="eastAsia"/>
                <w:szCs w:val="21"/>
              </w:rPr>
              <w:t>分。</w:t>
            </w:r>
          </w:p>
          <w:p w:rsidR="00A5112B" w:rsidRDefault="00A5112B" w:rsidP="00A5112B">
            <w:pPr>
              <w:ind w:firstLineChars="200" w:firstLine="420"/>
              <w:rPr>
                <w:rFonts w:ascii="宋体"/>
                <w:szCs w:val="21"/>
              </w:rPr>
            </w:pPr>
            <w:r>
              <w:rPr>
                <w:rFonts w:ascii="宋体" w:hint="eastAsia"/>
                <w:szCs w:val="21"/>
              </w:rPr>
              <w:t>二</w:t>
            </w:r>
            <w:r>
              <w:rPr>
                <w:rFonts w:ascii="宋体"/>
                <w:szCs w:val="21"/>
              </w:rPr>
              <w:t>、</w:t>
            </w:r>
            <w:r>
              <w:rPr>
                <w:rFonts w:ascii="宋体" w:hint="eastAsia"/>
                <w:szCs w:val="21"/>
              </w:rPr>
              <w:t>依据企业</w:t>
            </w:r>
            <w:r>
              <w:rPr>
                <w:rFonts w:ascii="宋体"/>
                <w:szCs w:val="21"/>
              </w:rPr>
              <w:t>情况；</w:t>
            </w:r>
            <w:r>
              <w:rPr>
                <w:rFonts w:ascii="宋体" w:hint="eastAsia"/>
                <w:szCs w:val="21"/>
              </w:rPr>
              <w:t>售后服务内容、标准；售后服务期限，售后服务响应时间、解决问题时间、培训计划；有无独立维修、维护能力；备品、配件供应等。</w:t>
            </w:r>
            <w:r w:rsidRPr="00A5112B">
              <w:rPr>
                <w:rFonts w:ascii="宋体" w:hint="eastAsia"/>
                <w:szCs w:val="21"/>
              </w:rPr>
              <w:t>售后服务认证证书，UPS电源监控预警系统、UPS电源网络集中监控管理系统、UPS电源综合控制管理系统 三项软件著作权</w:t>
            </w:r>
          </w:p>
        </w:tc>
        <w:tc>
          <w:tcPr>
            <w:tcW w:w="492" w:type="dxa"/>
            <w:tcBorders>
              <w:top w:val="single" w:sz="4" w:space="0" w:color="auto"/>
              <w:left w:val="single" w:sz="4" w:space="0" w:color="auto"/>
              <w:right w:val="single" w:sz="4" w:space="0" w:color="auto"/>
            </w:tcBorders>
            <w:vAlign w:val="center"/>
          </w:tcPr>
          <w:p w:rsidR="00A5112B" w:rsidRDefault="00A5112B" w:rsidP="00824AA1">
            <w:pPr>
              <w:ind w:leftChars="-1" w:hangingChars="1" w:hanging="2"/>
              <w:jc w:val="center"/>
              <w:rPr>
                <w:rFonts w:ascii="宋体"/>
                <w:b/>
                <w:szCs w:val="21"/>
              </w:rPr>
            </w:pPr>
            <w:r>
              <w:rPr>
                <w:rFonts w:ascii="宋体" w:hint="eastAsia"/>
                <w:b/>
                <w:szCs w:val="21"/>
              </w:rPr>
              <w:t>0-</w:t>
            </w:r>
            <w:r>
              <w:rPr>
                <w:rFonts w:ascii="宋体"/>
                <w:b/>
                <w:szCs w:val="21"/>
              </w:rPr>
              <w:t>23</w:t>
            </w:r>
          </w:p>
        </w:tc>
      </w:tr>
      <w:tr w:rsidR="00CA4423">
        <w:trPr>
          <w:cantSplit/>
          <w:trHeight w:val="454"/>
          <w:jc w:val="center"/>
        </w:trPr>
        <w:tc>
          <w:tcPr>
            <w:tcW w:w="5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3</w:t>
            </w:r>
          </w:p>
        </w:tc>
        <w:tc>
          <w:tcPr>
            <w:tcW w:w="108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相关业绩（4分）</w:t>
            </w:r>
          </w:p>
        </w:tc>
        <w:tc>
          <w:tcPr>
            <w:tcW w:w="6726" w:type="dxa"/>
            <w:tcBorders>
              <w:top w:val="single" w:sz="4" w:space="0" w:color="auto"/>
              <w:left w:val="single" w:sz="4" w:space="0" w:color="auto"/>
              <w:bottom w:val="single" w:sz="4" w:space="0" w:color="auto"/>
              <w:right w:val="single" w:sz="4" w:space="0" w:color="auto"/>
            </w:tcBorders>
            <w:tcMar>
              <w:top w:w="15" w:type="dxa"/>
              <w:left w:w="15" w:type="dxa"/>
              <w:right w:w="15" w:type="dxa"/>
            </w:tcMar>
          </w:tcPr>
          <w:p w:rsidR="00CA4423" w:rsidRDefault="00C53D2C">
            <w:pPr>
              <w:spacing w:beforeLines="50" w:before="156" w:afterLines="50" w:after="156"/>
              <w:rPr>
                <w:rFonts w:ascii="宋体"/>
                <w:szCs w:val="21"/>
              </w:rPr>
            </w:pPr>
            <w:r>
              <w:rPr>
                <w:rFonts w:ascii="宋体" w:hint="eastAsia"/>
                <w:szCs w:val="21"/>
              </w:rPr>
              <w:t>近3年在全国实施过不小于拟投分包金额同类设备的成功案例每提供1家得2分（投标文件中须含合同复印件，如被核实为提供虚假合同，将直接取消投标资格）。最高满4分。</w:t>
            </w:r>
          </w:p>
          <w:p w:rsidR="00CA4423" w:rsidRDefault="00C53D2C">
            <w:pPr>
              <w:spacing w:beforeLines="50" w:before="156" w:afterLines="50" w:after="156"/>
              <w:rPr>
                <w:rFonts w:ascii="宋体"/>
                <w:szCs w:val="21"/>
              </w:rPr>
            </w:pPr>
            <w:r>
              <w:rPr>
                <w:rFonts w:ascii="宋体" w:hint="eastAsia"/>
                <w:szCs w:val="21"/>
              </w:rPr>
              <w:t>注：本款可作为加分的合同案例仅指投标人自身的合同案例，即合同案例合同的乙方必须与投标人的名称完全一致。如被核实为提供虚假合同，将直接取消投标资格。</w:t>
            </w:r>
          </w:p>
        </w:tc>
        <w:tc>
          <w:tcPr>
            <w:tcW w:w="492" w:type="dxa"/>
            <w:tcBorders>
              <w:top w:val="single" w:sz="4" w:space="0" w:color="auto"/>
              <w:left w:val="single" w:sz="4" w:space="0" w:color="auto"/>
              <w:bottom w:val="single" w:sz="4" w:space="0" w:color="auto"/>
              <w:right w:val="single" w:sz="4" w:space="0" w:color="auto"/>
            </w:tcBorders>
            <w:vAlign w:val="center"/>
          </w:tcPr>
          <w:p w:rsidR="00CA4423" w:rsidRDefault="00C53D2C">
            <w:pPr>
              <w:ind w:leftChars="-1" w:hangingChars="1" w:hanging="2"/>
              <w:jc w:val="center"/>
              <w:rPr>
                <w:rFonts w:ascii="宋体"/>
                <w:b/>
                <w:szCs w:val="21"/>
                <w:highlight w:val="yellow"/>
              </w:rPr>
            </w:pPr>
            <w:r>
              <w:rPr>
                <w:rFonts w:ascii="宋体" w:hint="eastAsia"/>
                <w:b/>
                <w:szCs w:val="21"/>
              </w:rPr>
              <w:t>0-4</w:t>
            </w:r>
          </w:p>
        </w:tc>
      </w:tr>
      <w:tr w:rsidR="00CA4423">
        <w:trPr>
          <w:cantSplit/>
          <w:trHeight w:val="454"/>
          <w:jc w:val="center"/>
        </w:trPr>
        <w:tc>
          <w:tcPr>
            <w:tcW w:w="5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b/>
                <w:szCs w:val="21"/>
              </w:rPr>
              <w:lastRenderedPageBreak/>
              <w:t>4</w:t>
            </w:r>
          </w:p>
        </w:tc>
        <w:tc>
          <w:tcPr>
            <w:tcW w:w="108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投标报价（30分）</w:t>
            </w:r>
          </w:p>
        </w:tc>
        <w:tc>
          <w:tcPr>
            <w:tcW w:w="6726" w:type="dxa"/>
            <w:tcBorders>
              <w:top w:val="single" w:sz="4" w:space="0" w:color="auto"/>
              <w:left w:val="single" w:sz="4" w:space="0" w:color="auto"/>
              <w:bottom w:val="single" w:sz="4" w:space="0" w:color="auto"/>
              <w:right w:val="single" w:sz="4" w:space="0" w:color="auto"/>
            </w:tcBorders>
            <w:tcMar>
              <w:top w:w="15" w:type="dxa"/>
              <w:left w:w="15" w:type="dxa"/>
              <w:right w:w="15" w:type="dxa"/>
            </w:tcMar>
          </w:tcPr>
          <w:p w:rsidR="00CA4423" w:rsidRDefault="00C53D2C">
            <w:pPr>
              <w:widowControl/>
              <w:spacing w:beforeLines="50" w:before="156" w:afterLines="50" w:after="156"/>
              <w:rPr>
                <w:rFonts w:ascii="宋体"/>
                <w:szCs w:val="21"/>
              </w:rPr>
            </w:pPr>
            <w:r>
              <w:rPr>
                <w:rFonts w:ascii="宋体" w:hint="eastAsia"/>
                <w:szCs w:val="21"/>
              </w:rPr>
              <w:t>（1）综合评分法中的价格分统一采用平均价格优先法计算，即满足招标文件要求且投标价格最低与</w:t>
            </w:r>
            <w:r>
              <w:rPr>
                <w:rFonts w:ascii="宋体"/>
                <w:szCs w:val="21"/>
              </w:rPr>
              <w:t>最高和的平均值</w:t>
            </w:r>
            <w:r>
              <w:rPr>
                <w:rFonts w:ascii="宋体" w:hint="eastAsia"/>
                <w:szCs w:val="21"/>
              </w:rPr>
              <w:t>的</w:t>
            </w:r>
            <w:r>
              <w:rPr>
                <w:rFonts w:ascii="宋体"/>
                <w:szCs w:val="21"/>
              </w:rPr>
              <w:t>价格</w:t>
            </w:r>
            <w:r>
              <w:rPr>
                <w:rFonts w:ascii="宋体" w:hint="eastAsia"/>
                <w:szCs w:val="21"/>
              </w:rPr>
              <w:t>为评标基准价，其价格分为满分30分。其他投标人的价格分统一按照下列公式计算：</w:t>
            </w:r>
          </w:p>
          <w:p w:rsidR="00CA4423" w:rsidRDefault="00C53D2C">
            <w:pPr>
              <w:widowControl/>
              <w:spacing w:beforeLines="50" w:before="156" w:afterLines="50" w:after="156"/>
              <w:rPr>
                <w:rFonts w:ascii="宋体"/>
                <w:szCs w:val="21"/>
              </w:rPr>
            </w:pPr>
            <w:r>
              <w:rPr>
                <w:rFonts w:ascii="宋体" w:hint="eastAsia"/>
                <w:szCs w:val="21"/>
              </w:rPr>
              <w:t>投标报价得分=</w:t>
            </w:r>
            <w:r w:rsidR="00881DBC" w:rsidRPr="00881DBC">
              <w:rPr>
                <w:rFonts w:ascii="宋体"/>
                <w:szCs w:val="21"/>
              </w:rPr>
              <w:t>(</w:t>
            </w:r>
            <w:r>
              <w:rPr>
                <w:rFonts w:ascii="宋体"/>
                <w:szCs w:val="21"/>
              </w:rPr>
              <w:t>1-|((</w:t>
            </w:r>
            <w:r>
              <w:rPr>
                <w:rFonts w:ascii="宋体" w:hint="eastAsia"/>
                <w:szCs w:val="21"/>
              </w:rPr>
              <w:t>投标报价-评标基准价)/ 评标基准价)</w:t>
            </w:r>
            <w:r>
              <w:rPr>
                <w:rFonts w:ascii="宋体"/>
                <w:szCs w:val="21"/>
              </w:rPr>
              <w:t>|</w:t>
            </w:r>
            <w:r w:rsidR="00881DBC" w:rsidRPr="00881DBC">
              <w:rPr>
                <w:rFonts w:ascii="宋体" w:hint="eastAsia"/>
                <w:szCs w:val="21"/>
              </w:rPr>
              <w:t xml:space="preserve"> )</w:t>
            </w:r>
            <w:bookmarkStart w:id="0" w:name="_GoBack"/>
            <w:bookmarkEnd w:id="0"/>
            <w:r>
              <w:rPr>
                <w:rFonts w:ascii="宋体" w:hint="eastAsia"/>
                <w:szCs w:val="21"/>
              </w:rPr>
              <w:t>×30</w:t>
            </w:r>
          </w:p>
        </w:tc>
        <w:tc>
          <w:tcPr>
            <w:tcW w:w="492" w:type="dxa"/>
            <w:tcBorders>
              <w:top w:val="single" w:sz="4" w:space="0" w:color="auto"/>
              <w:left w:val="single" w:sz="4" w:space="0" w:color="auto"/>
              <w:bottom w:val="single" w:sz="4" w:space="0" w:color="auto"/>
              <w:right w:val="single" w:sz="4" w:space="0" w:color="auto"/>
            </w:tcBorders>
            <w:vAlign w:val="center"/>
          </w:tcPr>
          <w:p w:rsidR="00CA4423" w:rsidRDefault="00C53D2C">
            <w:pPr>
              <w:widowControl/>
              <w:ind w:leftChars="-1" w:hangingChars="1" w:hanging="2"/>
              <w:jc w:val="center"/>
              <w:rPr>
                <w:rFonts w:ascii="宋体"/>
                <w:b/>
                <w:szCs w:val="21"/>
              </w:rPr>
            </w:pPr>
            <w:r>
              <w:rPr>
                <w:rFonts w:ascii="宋体" w:hint="eastAsia"/>
                <w:b/>
                <w:szCs w:val="21"/>
              </w:rPr>
              <w:t>30</w:t>
            </w:r>
          </w:p>
        </w:tc>
      </w:tr>
      <w:tr w:rsidR="00CA4423">
        <w:trPr>
          <w:cantSplit/>
          <w:trHeight w:val="936"/>
          <w:jc w:val="center"/>
        </w:trPr>
        <w:tc>
          <w:tcPr>
            <w:tcW w:w="5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824AA1">
            <w:pPr>
              <w:jc w:val="center"/>
              <w:rPr>
                <w:rFonts w:ascii="宋体"/>
                <w:b/>
                <w:szCs w:val="21"/>
              </w:rPr>
            </w:pPr>
            <w:r>
              <w:rPr>
                <w:rFonts w:ascii="宋体"/>
                <w:b/>
                <w:szCs w:val="21"/>
              </w:rPr>
              <w:t>5</w:t>
            </w:r>
          </w:p>
        </w:tc>
        <w:tc>
          <w:tcPr>
            <w:tcW w:w="108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rsidR="00CA4423" w:rsidRDefault="00C53D2C">
            <w:pPr>
              <w:jc w:val="center"/>
              <w:rPr>
                <w:rFonts w:ascii="宋体"/>
                <w:b/>
                <w:szCs w:val="21"/>
              </w:rPr>
            </w:pPr>
            <w:r>
              <w:rPr>
                <w:rFonts w:ascii="宋体" w:hint="eastAsia"/>
                <w:b/>
                <w:szCs w:val="21"/>
              </w:rPr>
              <w:t>投标文件</w:t>
            </w:r>
          </w:p>
          <w:p w:rsidR="00CA4423" w:rsidRDefault="00C53D2C">
            <w:pPr>
              <w:jc w:val="center"/>
              <w:rPr>
                <w:rFonts w:ascii="宋体"/>
                <w:b/>
                <w:szCs w:val="21"/>
              </w:rPr>
            </w:pPr>
            <w:r>
              <w:rPr>
                <w:rFonts w:ascii="宋体" w:hint="eastAsia"/>
                <w:b/>
                <w:szCs w:val="21"/>
              </w:rPr>
              <w:t>（</w:t>
            </w:r>
            <w:r>
              <w:rPr>
                <w:rFonts w:ascii="宋体"/>
                <w:b/>
                <w:szCs w:val="21"/>
              </w:rPr>
              <w:t>3</w:t>
            </w:r>
            <w:r>
              <w:rPr>
                <w:rFonts w:ascii="宋体" w:hint="eastAsia"/>
                <w:b/>
                <w:szCs w:val="21"/>
              </w:rPr>
              <w:t>分）</w:t>
            </w:r>
          </w:p>
        </w:tc>
        <w:tc>
          <w:tcPr>
            <w:tcW w:w="6726" w:type="dxa"/>
            <w:tcBorders>
              <w:top w:val="single" w:sz="4" w:space="0" w:color="auto"/>
              <w:left w:val="single" w:sz="4" w:space="0" w:color="auto"/>
              <w:right w:val="single" w:sz="4" w:space="0" w:color="auto"/>
            </w:tcBorders>
            <w:tcMar>
              <w:top w:w="15" w:type="dxa"/>
              <w:left w:w="15" w:type="dxa"/>
              <w:right w:w="15" w:type="dxa"/>
            </w:tcMar>
          </w:tcPr>
          <w:p w:rsidR="00CA4423" w:rsidRDefault="00C53D2C">
            <w:pPr>
              <w:spacing w:beforeLines="50" w:before="156" w:afterLines="50" w:after="156"/>
              <w:ind w:left="2" w:hangingChars="1" w:hanging="2"/>
              <w:rPr>
                <w:rFonts w:ascii="宋体"/>
                <w:szCs w:val="21"/>
              </w:rPr>
            </w:pPr>
            <w:r>
              <w:rPr>
                <w:rFonts w:ascii="宋体" w:hint="eastAsia"/>
                <w:szCs w:val="21"/>
              </w:rPr>
              <w:t>装订牢固，目录清楚，逐页编码，页码准确；完全响应招标文件要求提供相关资料，表格等，为</w:t>
            </w:r>
            <w:r>
              <w:rPr>
                <w:rFonts w:ascii="宋体"/>
                <w:szCs w:val="21"/>
              </w:rPr>
              <w:t>满分</w:t>
            </w:r>
            <w:r>
              <w:rPr>
                <w:rFonts w:ascii="宋体" w:hint="eastAsia"/>
                <w:szCs w:val="21"/>
              </w:rPr>
              <w:t>。</w:t>
            </w:r>
          </w:p>
        </w:tc>
        <w:tc>
          <w:tcPr>
            <w:tcW w:w="492" w:type="dxa"/>
            <w:tcBorders>
              <w:top w:val="single" w:sz="4" w:space="0" w:color="auto"/>
              <w:left w:val="single" w:sz="4" w:space="0" w:color="auto"/>
              <w:right w:val="single" w:sz="4" w:space="0" w:color="auto"/>
            </w:tcBorders>
            <w:vAlign w:val="center"/>
          </w:tcPr>
          <w:p w:rsidR="00CA4423" w:rsidRDefault="00C53D2C">
            <w:pPr>
              <w:ind w:leftChars="-1" w:hangingChars="1" w:hanging="2"/>
              <w:jc w:val="center"/>
              <w:rPr>
                <w:rFonts w:ascii="宋体"/>
                <w:b/>
                <w:szCs w:val="21"/>
              </w:rPr>
            </w:pPr>
            <w:r>
              <w:rPr>
                <w:rFonts w:ascii="宋体"/>
                <w:b/>
                <w:szCs w:val="21"/>
              </w:rPr>
              <w:t>0</w:t>
            </w:r>
            <w:r>
              <w:rPr>
                <w:rFonts w:ascii="宋体" w:hint="eastAsia"/>
                <w:b/>
                <w:szCs w:val="21"/>
              </w:rPr>
              <w:t>-</w:t>
            </w:r>
            <w:r>
              <w:rPr>
                <w:rFonts w:ascii="宋体"/>
                <w:b/>
                <w:szCs w:val="21"/>
              </w:rPr>
              <w:t>3</w:t>
            </w:r>
          </w:p>
        </w:tc>
      </w:tr>
    </w:tbl>
    <w:p w:rsidR="00CA4423" w:rsidRDefault="00C53D2C">
      <w:pPr>
        <w:widowControl/>
        <w:spacing w:line="360" w:lineRule="auto"/>
        <w:jc w:val="left"/>
        <w:rPr>
          <w:rFonts w:ascii="宋体" w:hAnsi="宋体"/>
          <w:sz w:val="24"/>
          <w:szCs w:val="24"/>
        </w:rPr>
      </w:pPr>
      <w:r>
        <w:rPr>
          <w:rFonts w:ascii="宋体" w:hAnsi="宋体"/>
          <w:sz w:val="24"/>
          <w:szCs w:val="24"/>
        </w:rPr>
        <w:br w:type="page"/>
      </w:r>
    </w:p>
    <w:p w:rsidR="00CA4423" w:rsidRDefault="00C53D2C">
      <w:pPr>
        <w:pStyle w:val="1"/>
        <w:spacing w:before="0" w:after="0" w:line="360" w:lineRule="auto"/>
        <w:jc w:val="center"/>
        <w:rPr>
          <w:rFonts w:ascii="宋体" w:hAnsi="宋体"/>
          <w:sz w:val="24"/>
          <w:szCs w:val="21"/>
        </w:rPr>
      </w:pPr>
      <w:r>
        <w:rPr>
          <w:rFonts w:ascii="宋体" w:hAnsi="宋体" w:hint="eastAsia"/>
          <w:sz w:val="24"/>
          <w:szCs w:val="21"/>
        </w:rPr>
        <w:lastRenderedPageBreak/>
        <w:t>第五部分  投标文件格式</w:t>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一、投标函</w:t>
      </w:r>
    </w:p>
    <w:p w:rsidR="00CA4423" w:rsidRDefault="00C53D2C">
      <w:pPr>
        <w:pStyle w:val="10"/>
        <w:spacing w:line="360" w:lineRule="auto"/>
        <w:rPr>
          <w:rFonts w:ascii="宋体" w:hAnsi="宋体"/>
          <w:sz w:val="24"/>
          <w:szCs w:val="24"/>
        </w:rPr>
      </w:pPr>
      <w:r>
        <w:rPr>
          <w:rFonts w:ascii="宋体" w:hAnsi="宋体" w:hint="eastAsia"/>
          <w:sz w:val="24"/>
          <w:szCs w:val="24"/>
        </w:rPr>
        <w:t>中国科学院古脊椎动物与古人类研究所：</w:t>
      </w:r>
    </w:p>
    <w:p w:rsidR="00CA4423" w:rsidRDefault="00C53D2C">
      <w:pPr>
        <w:pStyle w:val="10"/>
        <w:spacing w:line="360" w:lineRule="auto"/>
        <w:rPr>
          <w:rFonts w:ascii="宋体" w:hAnsi="宋体"/>
          <w:sz w:val="24"/>
          <w:szCs w:val="24"/>
        </w:rPr>
      </w:pPr>
      <w:r>
        <w:rPr>
          <w:rFonts w:ascii="宋体" w:hAnsi="宋体" w:hint="eastAsia"/>
          <w:sz w:val="24"/>
          <w:szCs w:val="24"/>
        </w:rPr>
        <w:t xml:space="preserve">  </w:t>
      </w:r>
      <w:r>
        <w:rPr>
          <w:rFonts w:ascii="宋体" w:hAnsi="宋体"/>
          <w:sz w:val="24"/>
          <w:szCs w:val="24"/>
        </w:rPr>
        <w:t xml:space="preserve"> </w:t>
      </w:r>
      <w:r>
        <w:rPr>
          <w:rFonts w:ascii="宋体" w:hAnsi="宋体" w:hint="eastAsia"/>
          <w:sz w:val="24"/>
          <w:szCs w:val="24"/>
          <w:u w:val="single"/>
        </w:rPr>
        <w:t xml:space="preserve">               </w:t>
      </w:r>
      <w:r>
        <w:rPr>
          <w:rFonts w:ascii="宋体" w:hAnsi="宋体" w:hint="eastAsia"/>
          <w:sz w:val="24"/>
          <w:szCs w:val="24"/>
        </w:rPr>
        <w:t xml:space="preserve"> (投标人全称)授权</w:t>
      </w:r>
      <w:r>
        <w:rPr>
          <w:rFonts w:ascii="宋体" w:hAnsi="宋体" w:hint="eastAsia"/>
          <w:sz w:val="24"/>
          <w:szCs w:val="24"/>
          <w:u w:val="single"/>
        </w:rPr>
        <w:t xml:space="preserve">          </w:t>
      </w:r>
      <w:r>
        <w:rPr>
          <w:rFonts w:ascii="宋体" w:hAnsi="宋体" w:hint="eastAsia"/>
          <w:sz w:val="24"/>
          <w:szCs w:val="24"/>
        </w:rPr>
        <w:t>(投标人代表姓名)(职务、职称)为我方代表，参加贵方组织的</w:t>
      </w:r>
      <w:r>
        <w:rPr>
          <w:rFonts w:ascii="宋体" w:hAnsi="宋体" w:hint="eastAsia"/>
          <w:sz w:val="24"/>
          <w:szCs w:val="24"/>
          <w:u w:val="single"/>
        </w:rPr>
        <w:t xml:space="preserve">                   </w:t>
      </w:r>
      <w:r>
        <w:rPr>
          <w:rFonts w:ascii="宋体" w:hAnsi="宋体" w:hint="eastAsia"/>
          <w:sz w:val="24"/>
          <w:szCs w:val="24"/>
        </w:rPr>
        <w:t>项目招标的有关活动，并对此项目进行投标。为此：</w:t>
      </w:r>
    </w:p>
    <w:p w:rsidR="00CA4423" w:rsidRDefault="00C53D2C">
      <w:pPr>
        <w:pStyle w:val="10"/>
        <w:numPr>
          <w:ilvl w:val="0"/>
          <w:numId w:val="2"/>
        </w:numPr>
        <w:spacing w:line="360" w:lineRule="auto"/>
        <w:rPr>
          <w:rFonts w:ascii="宋体" w:hAnsi="宋体"/>
          <w:sz w:val="24"/>
          <w:szCs w:val="24"/>
        </w:rPr>
      </w:pPr>
      <w:r>
        <w:rPr>
          <w:rFonts w:ascii="宋体" w:hAnsi="宋体" w:hint="eastAsia"/>
          <w:sz w:val="24"/>
          <w:szCs w:val="24"/>
        </w:rPr>
        <w:t>我方同意在本项目招标文件中规定的开标日起90天内遵守投标文件中的承诺且在此期限期满之前均具有约束力。本标</w:t>
      </w:r>
      <w:r>
        <w:rPr>
          <w:rFonts w:ascii="宋体" w:hAnsi="宋体"/>
          <w:sz w:val="24"/>
          <w:szCs w:val="24"/>
        </w:rPr>
        <w:t>有效期为</w:t>
      </w:r>
      <w:r>
        <w:rPr>
          <w:rFonts w:ascii="宋体" w:hAnsi="宋体" w:hint="eastAsia"/>
          <w:sz w:val="24"/>
          <w:szCs w:val="24"/>
        </w:rPr>
        <w:t>开标日起</w:t>
      </w:r>
      <w:r>
        <w:rPr>
          <w:rFonts w:ascii="宋体" w:hAnsi="宋体"/>
          <w:sz w:val="24"/>
          <w:szCs w:val="24"/>
        </w:rPr>
        <w:t>90天。</w:t>
      </w:r>
    </w:p>
    <w:p w:rsidR="00CA4423" w:rsidRDefault="00C53D2C">
      <w:pPr>
        <w:pStyle w:val="10"/>
        <w:numPr>
          <w:ilvl w:val="0"/>
          <w:numId w:val="2"/>
        </w:numPr>
        <w:spacing w:line="360" w:lineRule="auto"/>
        <w:rPr>
          <w:rFonts w:ascii="宋体" w:hAnsi="宋体"/>
          <w:sz w:val="24"/>
          <w:szCs w:val="24"/>
          <w:u w:val="single"/>
        </w:rPr>
      </w:pPr>
      <w:r>
        <w:rPr>
          <w:rFonts w:hint="eastAsia"/>
          <w:sz w:val="24"/>
          <w:szCs w:val="24"/>
        </w:rPr>
        <w:t>我方承诺已经具备《中华人民共和国政府采购法》第二十二条规定</w:t>
      </w:r>
      <w:r>
        <w:rPr>
          <w:sz w:val="24"/>
          <w:szCs w:val="24"/>
        </w:rPr>
        <w:t>的所有条件。</w:t>
      </w:r>
      <w:r>
        <w:rPr>
          <w:rFonts w:hint="eastAsia"/>
          <w:sz w:val="24"/>
          <w:szCs w:val="24"/>
        </w:rPr>
        <w:t>我方保证没有处于被责令停业，投标资料被取消，财产被接管、冻结，破产状态；保证在最近三年内的经营活动中没有重大违法记录、骗取中标和严重违约及重大质量、安全问题。我方不是为此招标项目的前期准备工作提供设计、咨询服务的任何法人及其任何附属机构（单位）。与招标采购单位聘请的为此项目提供咨询服务的公司及任何附属机构均无关联，我方不是招标采购单位的附属机构。</w:t>
      </w:r>
    </w:p>
    <w:p w:rsidR="00CA4423" w:rsidRDefault="00C53D2C">
      <w:pPr>
        <w:pStyle w:val="10"/>
        <w:numPr>
          <w:ilvl w:val="0"/>
          <w:numId w:val="2"/>
        </w:numPr>
        <w:spacing w:line="360" w:lineRule="auto"/>
        <w:rPr>
          <w:rFonts w:ascii="宋体" w:hAnsi="宋体"/>
          <w:sz w:val="24"/>
          <w:szCs w:val="24"/>
          <w:u w:val="single"/>
        </w:rPr>
      </w:pPr>
      <w:r>
        <w:rPr>
          <w:rFonts w:ascii="宋体" w:hAnsi="宋体" w:hint="eastAsia"/>
          <w:sz w:val="24"/>
          <w:szCs w:val="24"/>
        </w:rPr>
        <w:t>按招标文件要求提供的投标报价总价详见开标一览表和投标</w:t>
      </w:r>
      <w:r>
        <w:rPr>
          <w:rFonts w:ascii="宋体" w:hAnsi="宋体"/>
          <w:sz w:val="24"/>
          <w:szCs w:val="24"/>
        </w:rPr>
        <w:t>分项报价表</w:t>
      </w:r>
      <w:r>
        <w:rPr>
          <w:rFonts w:ascii="宋体" w:hAnsi="宋体" w:hint="eastAsia"/>
          <w:sz w:val="24"/>
          <w:szCs w:val="24"/>
        </w:rPr>
        <w:t>。</w:t>
      </w:r>
    </w:p>
    <w:p w:rsidR="00CA4423" w:rsidRDefault="00C53D2C">
      <w:pPr>
        <w:pStyle w:val="10"/>
        <w:numPr>
          <w:ilvl w:val="0"/>
          <w:numId w:val="2"/>
        </w:numPr>
        <w:spacing w:line="360" w:lineRule="auto"/>
        <w:rPr>
          <w:rFonts w:ascii="宋体" w:hAnsi="宋体"/>
          <w:sz w:val="24"/>
          <w:szCs w:val="24"/>
          <w:u w:val="single"/>
        </w:rPr>
      </w:pPr>
      <w:r>
        <w:rPr>
          <w:rFonts w:ascii="宋体" w:hAnsi="宋体" w:hint="eastAsia"/>
          <w:sz w:val="24"/>
          <w:szCs w:val="24"/>
        </w:rPr>
        <w:t>保证忠实的执行双方所签订的合同，并承担合同规定的责任和义务。</w:t>
      </w:r>
    </w:p>
    <w:p w:rsidR="00CA4423" w:rsidRDefault="00C53D2C">
      <w:pPr>
        <w:pStyle w:val="10"/>
        <w:numPr>
          <w:ilvl w:val="0"/>
          <w:numId w:val="2"/>
        </w:numPr>
        <w:spacing w:line="360" w:lineRule="auto"/>
        <w:rPr>
          <w:rFonts w:ascii="宋体" w:hAnsi="宋体"/>
          <w:sz w:val="24"/>
          <w:szCs w:val="24"/>
          <w:u w:val="single"/>
        </w:rPr>
      </w:pPr>
      <w:r>
        <w:rPr>
          <w:rFonts w:hint="eastAsia"/>
          <w:sz w:val="24"/>
          <w:szCs w:val="24"/>
        </w:rPr>
        <w:t>承诺完全满足和响应招标文件中的各项技术和商务要求，若有偏差，已在投标文件技术规格偏离表</w:t>
      </w:r>
      <w:r>
        <w:rPr>
          <w:sz w:val="24"/>
          <w:szCs w:val="24"/>
        </w:rPr>
        <w:t>和</w:t>
      </w:r>
      <w:r>
        <w:rPr>
          <w:rFonts w:hint="eastAsia"/>
          <w:sz w:val="24"/>
          <w:szCs w:val="24"/>
        </w:rPr>
        <w:t>商务条款偏离表中予以明确特别说明。</w:t>
      </w:r>
    </w:p>
    <w:p w:rsidR="00CA4423" w:rsidRDefault="00C53D2C">
      <w:pPr>
        <w:pStyle w:val="10"/>
        <w:numPr>
          <w:ilvl w:val="0"/>
          <w:numId w:val="2"/>
        </w:numPr>
        <w:spacing w:line="360" w:lineRule="auto"/>
        <w:rPr>
          <w:rFonts w:ascii="宋体" w:hAnsi="宋体"/>
          <w:sz w:val="24"/>
          <w:szCs w:val="24"/>
          <w:u w:val="single"/>
        </w:rPr>
      </w:pPr>
      <w:r>
        <w:rPr>
          <w:rFonts w:ascii="宋体" w:hAnsi="宋体" w:hint="eastAsia"/>
          <w:sz w:val="24"/>
          <w:szCs w:val="24"/>
        </w:rPr>
        <w:t>保证遵守招标文件的规定。</w:t>
      </w:r>
    </w:p>
    <w:p w:rsidR="00CA4423" w:rsidRDefault="00C53D2C">
      <w:pPr>
        <w:pStyle w:val="10"/>
        <w:numPr>
          <w:ilvl w:val="0"/>
          <w:numId w:val="2"/>
        </w:numPr>
        <w:spacing w:line="360" w:lineRule="auto"/>
        <w:rPr>
          <w:rFonts w:ascii="宋体" w:hAnsi="宋体"/>
          <w:sz w:val="24"/>
          <w:szCs w:val="24"/>
          <w:u w:val="single"/>
        </w:rPr>
      </w:pPr>
      <w:r>
        <w:rPr>
          <w:rFonts w:hint="eastAsia"/>
          <w:sz w:val="24"/>
          <w:szCs w:val="24"/>
        </w:rPr>
        <w:t>我方完全理解贵方不一定接受最低价的投标或收到的任何投标。</w:t>
      </w:r>
    </w:p>
    <w:p w:rsidR="00CA4423" w:rsidRDefault="00C53D2C">
      <w:pPr>
        <w:pStyle w:val="10"/>
        <w:numPr>
          <w:ilvl w:val="0"/>
          <w:numId w:val="2"/>
        </w:numPr>
        <w:spacing w:line="360" w:lineRule="auto"/>
        <w:rPr>
          <w:rFonts w:ascii="宋体" w:hAnsi="宋体"/>
          <w:sz w:val="24"/>
          <w:szCs w:val="24"/>
        </w:rPr>
      </w:pPr>
      <w:r>
        <w:rPr>
          <w:rFonts w:ascii="宋体" w:hAnsi="宋体" w:hint="eastAsia"/>
          <w:sz w:val="24"/>
          <w:szCs w:val="24"/>
        </w:rPr>
        <w:t>我方愿意向贵方提供任何与本项目投标有关的数据、情况和技术资料。若贵方需要，我方愿意提供我方做出的一切承诺的证明材料。</w:t>
      </w:r>
    </w:p>
    <w:p w:rsidR="00CA4423" w:rsidRDefault="00C53D2C">
      <w:pPr>
        <w:pStyle w:val="10"/>
        <w:numPr>
          <w:ilvl w:val="0"/>
          <w:numId w:val="2"/>
        </w:numPr>
        <w:spacing w:line="360" w:lineRule="auto"/>
        <w:rPr>
          <w:rFonts w:ascii="宋体" w:hAnsi="宋体"/>
          <w:sz w:val="24"/>
          <w:szCs w:val="24"/>
        </w:rPr>
      </w:pPr>
      <w:r>
        <w:rPr>
          <w:rFonts w:ascii="宋体" w:hAnsi="宋体" w:hint="eastAsia"/>
          <w:sz w:val="24"/>
          <w:szCs w:val="24"/>
        </w:rPr>
        <w:t>我方已详细审核全部投标文件，包括投标文件修改书（若有）、参考资料及有关附件，确认无误。</w:t>
      </w:r>
    </w:p>
    <w:p w:rsidR="00CA4423" w:rsidRDefault="00C53D2C">
      <w:pPr>
        <w:pStyle w:val="10"/>
        <w:numPr>
          <w:ilvl w:val="0"/>
          <w:numId w:val="2"/>
        </w:numPr>
        <w:spacing w:line="360" w:lineRule="auto"/>
        <w:rPr>
          <w:rFonts w:ascii="宋体" w:hAnsi="宋体"/>
          <w:sz w:val="24"/>
          <w:szCs w:val="24"/>
        </w:rPr>
      </w:pPr>
      <w:r>
        <w:rPr>
          <w:rFonts w:hint="eastAsia"/>
          <w:sz w:val="24"/>
        </w:rPr>
        <w:t>如果我方获得中标，</w:t>
      </w:r>
      <w:r>
        <w:rPr>
          <w:rFonts w:ascii="Arial" w:hAnsi="Arial" w:cs="Arial" w:hint="eastAsia"/>
          <w:sz w:val="24"/>
          <w:szCs w:val="24"/>
        </w:rPr>
        <w:t>我方将按招标文件规定的工期、交货地点、售后服务等要求履行招标文件要求的所有合同责任和义务。</w:t>
      </w:r>
    </w:p>
    <w:p w:rsidR="00CA4423" w:rsidRDefault="00CA4423">
      <w:pPr>
        <w:pStyle w:val="10"/>
        <w:spacing w:line="360" w:lineRule="auto"/>
        <w:rPr>
          <w:rFonts w:ascii="宋体" w:hAnsi="宋体"/>
          <w:sz w:val="24"/>
          <w:szCs w:val="24"/>
        </w:rPr>
      </w:pPr>
    </w:p>
    <w:p w:rsidR="00CA4423" w:rsidRDefault="00CA4423">
      <w:pPr>
        <w:pStyle w:val="10"/>
        <w:spacing w:line="360" w:lineRule="auto"/>
        <w:rPr>
          <w:rFonts w:ascii="宋体" w:hAnsi="宋体"/>
          <w:sz w:val="24"/>
          <w:szCs w:val="24"/>
        </w:rPr>
      </w:pPr>
    </w:p>
    <w:p w:rsidR="00CA4423" w:rsidRDefault="00C53D2C">
      <w:pPr>
        <w:pStyle w:val="10"/>
        <w:spacing w:line="360" w:lineRule="auto"/>
        <w:rPr>
          <w:rFonts w:ascii="宋体" w:hAnsi="宋体"/>
          <w:sz w:val="24"/>
          <w:szCs w:val="24"/>
        </w:rPr>
      </w:pPr>
      <w:r>
        <w:rPr>
          <w:rFonts w:ascii="宋体" w:hAnsi="宋体" w:hint="eastAsia"/>
          <w:sz w:val="24"/>
          <w:szCs w:val="24"/>
        </w:rPr>
        <w:lastRenderedPageBreak/>
        <w:t>与本投标有关的一切来往通讯请寄：</w:t>
      </w:r>
    </w:p>
    <w:p w:rsidR="00CA4423" w:rsidRDefault="00C53D2C">
      <w:pPr>
        <w:pStyle w:val="10"/>
        <w:spacing w:line="360" w:lineRule="auto"/>
        <w:rPr>
          <w:rFonts w:ascii="宋体" w:hAnsi="宋体"/>
          <w:sz w:val="24"/>
          <w:szCs w:val="24"/>
          <w:u w:val="single"/>
        </w:rPr>
      </w:pPr>
      <w:r>
        <w:rPr>
          <w:rFonts w:ascii="宋体" w:hAnsi="宋体" w:hint="eastAsia"/>
          <w:sz w:val="24"/>
          <w:szCs w:val="24"/>
        </w:rPr>
        <w:t>地址：</w:t>
      </w:r>
      <w:r>
        <w:rPr>
          <w:rFonts w:ascii="宋体" w:hAnsi="宋体" w:hint="eastAsia"/>
          <w:sz w:val="24"/>
          <w:szCs w:val="24"/>
          <w:u w:val="single"/>
        </w:rPr>
        <w:t xml:space="preserve">        </w:t>
      </w:r>
      <w:r>
        <w:rPr>
          <w:rFonts w:ascii="宋体" w:hAnsi="宋体"/>
          <w:sz w:val="24"/>
          <w:szCs w:val="24"/>
          <w:u w:val="single"/>
        </w:rPr>
        <w:t xml:space="preserve">                   </w:t>
      </w:r>
    </w:p>
    <w:p w:rsidR="00CA4423" w:rsidRDefault="00C53D2C">
      <w:pPr>
        <w:pStyle w:val="10"/>
        <w:spacing w:line="360" w:lineRule="auto"/>
        <w:rPr>
          <w:rFonts w:ascii="宋体" w:hAnsi="宋体"/>
          <w:sz w:val="24"/>
          <w:szCs w:val="24"/>
        </w:rPr>
      </w:pPr>
      <w:r>
        <w:rPr>
          <w:rFonts w:ascii="宋体" w:hAnsi="宋体" w:hint="eastAsia"/>
          <w:sz w:val="24"/>
          <w:szCs w:val="24"/>
        </w:rPr>
        <w:t>邮编：</w:t>
      </w:r>
      <w:r>
        <w:rPr>
          <w:rFonts w:ascii="宋体" w:hAnsi="宋体" w:hint="eastAsia"/>
          <w:sz w:val="24"/>
          <w:szCs w:val="24"/>
          <w:u w:val="single"/>
        </w:rPr>
        <w:t xml:space="preserve">        </w:t>
      </w:r>
      <w:r>
        <w:rPr>
          <w:rFonts w:ascii="宋体" w:hAnsi="宋体" w:hint="eastAsia"/>
          <w:sz w:val="24"/>
          <w:szCs w:val="24"/>
        </w:rPr>
        <w:t xml:space="preserve"> </w:t>
      </w:r>
    </w:p>
    <w:p w:rsidR="00CA4423" w:rsidRDefault="00C53D2C">
      <w:pPr>
        <w:pStyle w:val="10"/>
        <w:spacing w:line="360" w:lineRule="auto"/>
        <w:rPr>
          <w:rFonts w:ascii="宋体" w:hAnsi="宋体"/>
          <w:sz w:val="24"/>
          <w:szCs w:val="24"/>
        </w:rPr>
      </w:pPr>
      <w:r>
        <w:rPr>
          <w:rFonts w:ascii="宋体" w:hAnsi="宋体" w:hint="eastAsia"/>
          <w:sz w:val="24"/>
          <w:szCs w:val="24"/>
        </w:rPr>
        <w:t>电话：</w:t>
      </w:r>
      <w:r>
        <w:rPr>
          <w:rFonts w:ascii="宋体" w:hAnsi="宋体" w:hint="eastAsia"/>
          <w:sz w:val="24"/>
          <w:szCs w:val="24"/>
          <w:u w:val="single"/>
        </w:rPr>
        <w:t xml:space="preserve">        </w:t>
      </w:r>
      <w:r>
        <w:rPr>
          <w:rFonts w:ascii="宋体" w:hAnsi="宋体" w:hint="eastAsia"/>
          <w:sz w:val="24"/>
          <w:szCs w:val="24"/>
        </w:rPr>
        <w:t xml:space="preserve"> </w:t>
      </w:r>
    </w:p>
    <w:p w:rsidR="00CA4423" w:rsidRDefault="00C53D2C">
      <w:pPr>
        <w:pStyle w:val="10"/>
        <w:spacing w:line="360" w:lineRule="auto"/>
        <w:rPr>
          <w:rFonts w:ascii="宋体" w:hAnsi="宋体"/>
          <w:sz w:val="24"/>
          <w:szCs w:val="24"/>
          <w:u w:val="single"/>
        </w:rPr>
      </w:pPr>
      <w:r>
        <w:rPr>
          <w:rFonts w:ascii="宋体" w:hAnsi="宋体" w:hint="eastAsia"/>
          <w:sz w:val="24"/>
          <w:szCs w:val="24"/>
        </w:rPr>
        <w:t>传真：</w:t>
      </w:r>
      <w:r>
        <w:rPr>
          <w:rFonts w:ascii="宋体" w:hAnsi="宋体" w:hint="eastAsia"/>
          <w:sz w:val="24"/>
          <w:szCs w:val="24"/>
          <w:u w:val="single"/>
        </w:rPr>
        <w:t xml:space="preserve">  </w:t>
      </w:r>
      <w:r>
        <w:rPr>
          <w:rFonts w:ascii="宋体" w:hAnsi="宋体"/>
          <w:sz w:val="24"/>
          <w:szCs w:val="24"/>
          <w:u w:val="single"/>
        </w:rPr>
        <w:t xml:space="preserve">       </w:t>
      </w:r>
    </w:p>
    <w:p w:rsidR="00CA4423" w:rsidRDefault="00C53D2C">
      <w:pPr>
        <w:pStyle w:val="10"/>
        <w:spacing w:line="360" w:lineRule="auto"/>
        <w:rPr>
          <w:rFonts w:ascii="宋体" w:hAnsi="宋体"/>
          <w:sz w:val="24"/>
          <w:szCs w:val="24"/>
          <w:u w:val="single"/>
        </w:rPr>
      </w:pPr>
      <w:r>
        <w:rPr>
          <w:rFonts w:ascii="宋体" w:hAnsi="宋体" w:hint="eastAsia"/>
          <w:sz w:val="24"/>
          <w:szCs w:val="24"/>
        </w:rPr>
        <w:t>投标人代表姓名：</w:t>
      </w:r>
      <w:r>
        <w:rPr>
          <w:rFonts w:ascii="宋体" w:hAnsi="宋体" w:hint="eastAsia"/>
          <w:sz w:val="24"/>
          <w:szCs w:val="24"/>
          <w:u w:val="single"/>
        </w:rPr>
        <w:t xml:space="preserve">          </w:t>
      </w:r>
    </w:p>
    <w:p w:rsidR="00CA4423" w:rsidRDefault="00C53D2C">
      <w:pPr>
        <w:pStyle w:val="10"/>
        <w:spacing w:line="360" w:lineRule="auto"/>
        <w:rPr>
          <w:rFonts w:ascii="宋体" w:hAnsi="宋体"/>
          <w:sz w:val="24"/>
          <w:szCs w:val="24"/>
          <w:u w:val="single"/>
        </w:rPr>
      </w:pPr>
      <w:r>
        <w:rPr>
          <w:rFonts w:ascii="宋体" w:hAnsi="宋体" w:hint="eastAsia"/>
          <w:sz w:val="24"/>
          <w:szCs w:val="24"/>
        </w:rPr>
        <w:t>投标人代表联系电话：</w:t>
      </w:r>
      <w:r>
        <w:rPr>
          <w:rFonts w:ascii="宋体" w:hAnsi="宋体"/>
          <w:sz w:val="24"/>
          <w:szCs w:val="24"/>
          <w:u w:val="single"/>
        </w:rPr>
        <w:t xml:space="preserve">            </w:t>
      </w:r>
    </w:p>
    <w:p w:rsidR="00CA4423" w:rsidRDefault="00C53D2C">
      <w:pPr>
        <w:pStyle w:val="10"/>
        <w:spacing w:line="360" w:lineRule="auto"/>
        <w:rPr>
          <w:rFonts w:ascii="宋体" w:hAnsi="宋体"/>
          <w:sz w:val="24"/>
          <w:szCs w:val="24"/>
          <w:u w:val="single"/>
        </w:rPr>
      </w:pPr>
      <w:r>
        <w:rPr>
          <w:rFonts w:ascii="宋体" w:hAnsi="宋体" w:hint="eastAsia"/>
          <w:sz w:val="24"/>
          <w:szCs w:val="24"/>
        </w:rPr>
        <w:t>投标人代表e</w:t>
      </w:r>
      <w:r>
        <w:rPr>
          <w:rFonts w:ascii="宋体" w:hAnsi="宋体"/>
          <w:sz w:val="24"/>
          <w:szCs w:val="24"/>
        </w:rPr>
        <w:t>-mail</w:t>
      </w:r>
      <w:r>
        <w:rPr>
          <w:rFonts w:ascii="宋体" w:hAnsi="宋体" w:hint="eastAsia"/>
          <w:sz w:val="24"/>
          <w:szCs w:val="24"/>
        </w:rPr>
        <w:t>：</w:t>
      </w:r>
      <w:r>
        <w:rPr>
          <w:rFonts w:ascii="宋体" w:hAnsi="宋体"/>
          <w:sz w:val="24"/>
          <w:szCs w:val="24"/>
          <w:u w:val="single"/>
        </w:rPr>
        <w:t xml:space="preserve">            </w:t>
      </w:r>
    </w:p>
    <w:p w:rsidR="00CA4423" w:rsidRDefault="00C53D2C">
      <w:pPr>
        <w:pStyle w:val="10"/>
        <w:spacing w:line="360" w:lineRule="auto"/>
        <w:rPr>
          <w:rFonts w:ascii="宋体" w:hAnsi="宋体"/>
          <w:sz w:val="24"/>
          <w:szCs w:val="24"/>
        </w:rPr>
      </w:pPr>
      <w:r>
        <w:rPr>
          <w:rFonts w:ascii="宋体" w:hAnsi="宋体" w:hint="eastAsia"/>
          <w:sz w:val="24"/>
          <w:szCs w:val="24"/>
        </w:rPr>
        <w:t>投标人（公章）：</w:t>
      </w:r>
    </w:p>
    <w:p w:rsidR="00CA4423" w:rsidRDefault="00C53D2C">
      <w:pPr>
        <w:pStyle w:val="10"/>
        <w:spacing w:line="360" w:lineRule="auto"/>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rPr>
          <w:rFonts w:ascii="宋体" w:hAnsi="宋体"/>
          <w:sz w:val="24"/>
          <w:szCs w:val="24"/>
        </w:rPr>
      </w:pPr>
      <w:r>
        <w:rPr>
          <w:rFonts w:ascii="宋体" w:hAnsi="宋体" w:hint="eastAsia"/>
          <w:sz w:val="24"/>
          <w:szCs w:val="24"/>
        </w:rPr>
        <w:t xml:space="preserve">日期：  </w:t>
      </w:r>
      <w:r>
        <w:rPr>
          <w:rFonts w:ascii="宋体" w:hAnsi="宋体"/>
          <w:sz w:val="24"/>
          <w:szCs w:val="24"/>
        </w:rPr>
        <w:t xml:space="preserve"> </w:t>
      </w:r>
      <w:r>
        <w:rPr>
          <w:rFonts w:ascii="宋体" w:hAnsi="宋体" w:hint="eastAsia"/>
          <w:sz w:val="24"/>
          <w:szCs w:val="24"/>
        </w:rPr>
        <w:t xml:space="preserve">年  月  日 </w:t>
      </w:r>
    </w:p>
    <w:p w:rsidR="00CA4423" w:rsidRDefault="00C53D2C">
      <w:pPr>
        <w:pStyle w:val="10"/>
        <w:spacing w:line="360" w:lineRule="auto"/>
        <w:rPr>
          <w:rFonts w:ascii="宋体" w:hAnsi="宋体"/>
          <w:sz w:val="24"/>
          <w:szCs w:val="24"/>
        </w:rPr>
      </w:pPr>
      <w:r>
        <w:rPr>
          <w:rFonts w:ascii="宋体" w:hAnsi="宋体" w:hint="eastAsia"/>
          <w:sz w:val="24"/>
          <w:szCs w:val="24"/>
        </w:rPr>
        <w:t>注；除可填报项目外，对本投标函的任何修改将被视为非实质响应投标，从而导致该投标被拒绝。</w:t>
      </w:r>
    </w:p>
    <w:p w:rsidR="00CA4423" w:rsidRDefault="00C53D2C">
      <w:pPr>
        <w:widowControl/>
        <w:jc w:val="left"/>
        <w:rPr>
          <w:rFonts w:ascii="宋体" w:hAnsi="宋体" w:cs="黑体"/>
          <w:sz w:val="24"/>
          <w:szCs w:val="24"/>
        </w:rPr>
      </w:pPr>
      <w:r>
        <w:rPr>
          <w:rFonts w:ascii="宋体" w:hAnsi="宋体"/>
          <w:sz w:val="24"/>
          <w:szCs w:val="24"/>
        </w:rPr>
        <w:br w:type="page"/>
      </w:r>
    </w:p>
    <w:p w:rsidR="00CA4423" w:rsidRDefault="00C53D2C">
      <w:pPr>
        <w:pStyle w:val="2"/>
        <w:spacing w:before="0" w:after="0" w:line="360" w:lineRule="auto"/>
        <w:ind w:firstLineChars="176" w:firstLine="424"/>
        <w:rPr>
          <w:rFonts w:ascii="宋体" w:hAnsi="宋体"/>
          <w:sz w:val="24"/>
          <w:szCs w:val="24"/>
        </w:rPr>
      </w:pPr>
      <w:r>
        <w:rPr>
          <w:rFonts w:ascii="宋体" w:hAnsi="宋体" w:hint="eastAsia"/>
          <w:sz w:val="24"/>
          <w:szCs w:val="24"/>
        </w:rPr>
        <w:lastRenderedPageBreak/>
        <w:t>二、法定代表人授权委托书及其</w:t>
      </w:r>
      <w:r>
        <w:rPr>
          <w:rFonts w:ascii="宋体" w:hAnsi="宋体"/>
          <w:sz w:val="24"/>
          <w:szCs w:val="24"/>
        </w:rPr>
        <w:t>身份证复印件</w:t>
      </w:r>
    </w:p>
    <w:p w:rsidR="00CA4423" w:rsidRDefault="00C53D2C">
      <w:pPr>
        <w:pStyle w:val="10"/>
        <w:spacing w:line="360" w:lineRule="auto"/>
        <w:rPr>
          <w:rFonts w:ascii="宋体" w:hAnsi="宋体"/>
          <w:sz w:val="24"/>
          <w:szCs w:val="24"/>
        </w:rPr>
      </w:pPr>
      <w:r>
        <w:rPr>
          <w:rFonts w:ascii="宋体" w:hAnsi="宋体" w:hint="eastAsia"/>
          <w:sz w:val="24"/>
          <w:szCs w:val="24"/>
        </w:rPr>
        <w:t xml:space="preserve">   </w:t>
      </w:r>
      <w:r>
        <w:rPr>
          <w:rFonts w:ascii="宋体" w:hAnsi="宋体"/>
          <w:sz w:val="24"/>
          <w:szCs w:val="24"/>
        </w:rPr>
        <w:t>2-1</w:t>
      </w:r>
      <w:r>
        <w:rPr>
          <w:rFonts w:ascii="宋体" w:hAnsi="宋体" w:hint="eastAsia"/>
          <w:sz w:val="24"/>
          <w:szCs w:val="24"/>
        </w:rPr>
        <w:t xml:space="preserve"> 法定代表人授权委托书</w:t>
      </w:r>
    </w:p>
    <w:p w:rsidR="00CA4423" w:rsidRDefault="00C53D2C">
      <w:pPr>
        <w:pStyle w:val="10"/>
        <w:spacing w:line="360" w:lineRule="auto"/>
        <w:rPr>
          <w:rFonts w:ascii="宋体" w:hAnsi="宋体"/>
          <w:sz w:val="24"/>
          <w:szCs w:val="24"/>
        </w:rPr>
      </w:pPr>
      <w:r>
        <w:rPr>
          <w:rFonts w:ascii="宋体" w:hAnsi="宋体" w:hint="eastAsia"/>
          <w:sz w:val="24"/>
          <w:szCs w:val="24"/>
        </w:rPr>
        <w:t>中国科学院古脊椎动物与古人类研究所：</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本授权书声明：注册于</w:t>
      </w:r>
      <w:r>
        <w:rPr>
          <w:rFonts w:ascii="宋体" w:hAnsi="宋体" w:hint="eastAsia"/>
          <w:sz w:val="24"/>
          <w:szCs w:val="24"/>
          <w:u w:val="single"/>
        </w:rPr>
        <w:t xml:space="preserve">           </w:t>
      </w:r>
      <w:r>
        <w:rPr>
          <w:rFonts w:ascii="宋体" w:hAnsi="宋体" w:hint="eastAsia"/>
          <w:sz w:val="24"/>
          <w:szCs w:val="24"/>
        </w:rPr>
        <w:t>（投标人地址）的</w:t>
      </w:r>
      <w:r>
        <w:rPr>
          <w:rFonts w:ascii="宋体" w:hAnsi="宋体" w:hint="eastAsia"/>
          <w:sz w:val="24"/>
          <w:szCs w:val="24"/>
          <w:u w:val="single"/>
        </w:rPr>
        <w:t xml:space="preserve">           </w:t>
      </w:r>
      <w:r>
        <w:rPr>
          <w:rFonts w:ascii="宋体" w:hAnsi="宋体" w:hint="eastAsia"/>
          <w:sz w:val="24"/>
          <w:szCs w:val="24"/>
        </w:rPr>
        <w:t>（投标人名称）法定代表人</w:t>
      </w:r>
      <w:r>
        <w:rPr>
          <w:rFonts w:ascii="宋体" w:hAnsi="宋体" w:hint="eastAsia"/>
          <w:sz w:val="24"/>
          <w:szCs w:val="24"/>
          <w:u w:val="single"/>
        </w:rPr>
        <w:t xml:space="preserve">           </w:t>
      </w:r>
      <w:r>
        <w:rPr>
          <w:rFonts w:ascii="宋体" w:hAnsi="宋体" w:hint="eastAsia"/>
          <w:sz w:val="24"/>
          <w:szCs w:val="24"/>
        </w:rPr>
        <w:t>（法定代表人、职务）代表本公司授权在下面签字的</w:t>
      </w:r>
      <w:r>
        <w:rPr>
          <w:rFonts w:ascii="宋体" w:hAnsi="宋体" w:hint="eastAsia"/>
          <w:sz w:val="24"/>
          <w:szCs w:val="24"/>
          <w:u w:val="single"/>
        </w:rPr>
        <w:t xml:space="preserve">               </w:t>
      </w:r>
      <w:r>
        <w:rPr>
          <w:rFonts w:ascii="宋体" w:hAnsi="宋体" w:hint="eastAsia"/>
          <w:sz w:val="24"/>
          <w:szCs w:val="24"/>
        </w:rPr>
        <w:t>（投标代表人、职务）为本公司的合法代理人。就贵方组织的</w:t>
      </w:r>
      <w:r>
        <w:rPr>
          <w:rFonts w:ascii="宋体" w:hAnsi="宋体" w:hint="eastAsia"/>
          <w:sz w:val="24"/>
          <w:szCs w:val="24"/>
          <w:u w:val="single"/>
        </w:rPr>
        <w:t xml:space="preserve">                       </w:t>
      </w:r>
      <w:r>
        <w:rPr>
          <w:rFonts w:ascii="宋体" w:hAnsi="宋体" w:hint="eastAsia"/>
          <w:sz w:val="24"/>
          <w:szCs w:val="24"/>
        </w:rPr>
        <w:t>项目，以本公司名义处理一切与之有关的事务。</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本授权书于</w:t>
      </w:r>
      <w:r>
        <w:rPr>
          <w:rFonts w:ascii="宋体" w:hAnsi="宋体" w:hint="eastAsia"/>
          <w:sz w:val="24"/>
          <w:szCs w:val="24"/>
          <w:u w:val="single"/>
        </w:rPr>
        <w:t xml:space="preserve">      </w:t>
      </w:r>
      <w:r>
        <w:rPr>
          <w:rFonts w:ascii="宋体" w:hAnsi="宋体" w:hint="eastAsia"/>
          <w:sz w:val="24"/>
          <w:szCs w:val="24"/>
        </w:rPr>
        <w:t>年</w:t>
      </w:r>
      <w:r>
        <w:rPr>
          <w:rFonts w:ascii="宋体" w:hAnsi="宋体" w:hint="eastAsia"/>
          <w:sz w:val="24"/>
          <w:szCs w:val="24"/>
          <w:u w:val="single"/>
        </w:rPr>
        <w:t xml:space="preserve">       </w:t>
      </w:r>
      <w:r>
        <w:rPr>
          <w:rFonts w:ascii="宋体" w:hAnsi="宋体" w:hint="eastAsia"/>
          <w:sz w:val="24"/>
          <w:szCs w:val="24"/>
        </w:rPr>
        <w:t>月</w:t>
      </w:r>
      <w:r>
        <w:rPr>
          <w:rFonts w:ascii="宋体" w:hAnsi="宋体" w:hint="eastAsia"/>
          <w:sz w:val="24"/>
          <w:szCs w:val="24"/>
          <w:u w:val="single"/>
        </w:rPr>
        <w:t xml:space="preserve">    </w:t>
      </w:r>
      <w:r>
        <w:rPr>
          <w:rFonts w:ascii="宋体" w:hAnsi="宋体" w:hint="eastAsia"/>
          <w:sz w:val="24"/>
          <w:szCs w:val="24"/>
        </w:rPr>
        <w:t>日签字生效，特此声明。</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法定代表人（签字或盖章）：</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投标人的全称、投标人公章：</w:t>
      </w:r>
    </w:p>
    <w:p w:rsidR="00CA4423" w:rsidRDefault="00C53D2C">
      <w:pPr>
        <w:pStyle w:val="10"/>
        <w:spacing w:line="360" w:lineRule="auto"/>
        <w:ind w:firstLine="480"/>
        <w:rPr>
          <w:rFonts w:ascii="宋体" w:hAnsi="宋体"/>
          <w:sz w:val="24"/>
          <w:szCs w:val="24"/>
        </w:rPr>
      </w:pPr>
      <w:r>
        <w:rPr>
          <w:rFonts w:ascii="宋体" w:hAnsi="宋体" w:hint="eastAsia"/>
          <w:sz w:val="24"/>
          <w:szCs w:val="24"/>
        </w:rPr>
        <w:t>注；除可填报项目外，对本投标函的任何修改将被视为非实质响应投标，从而导致该投标被拒绝。</w:t>
      </w:r>
    </w:p>
    <w:p w:rsidR="00CA4423" w:rsidRDefault="00CA4423">
      <w:pPr>
        <w:pStyle w:val="10"/>
        <w:spacing w:line="360" w:lineRule="auto"/>
        <w:ind w:firstLine="480"/>
        <w:rPr>
          <w:rFonts w:ascii="宋体" w:hAnsi="宋体"/>
          <w:sz w:val="24"/>
          <w:szCs w:val="24"/>
        </w:rPr>
      </w:pPr>
    </w:p>
    <w:p w:rsidR="00CA4423" w:rsidRDefault="00C53D2C">
      <w:pPr>
        <w:pStyle w:val="10"/>
        <w:spacing w:line="360" w:lineRule="auto"/>
        <w:ind w:firstLine="480"/>
        <w:rPr>
          <w:rFonts w:ascii="宋体" w:hAnsi="宋体"/>
          <w:sz w:val="24"/>
          <w:szCs w:val="24"/>
        </w:rPr>
      </w:pPr>
      <w:r>
        <w:rPr>
          <w:rFonts w:ascii="宋体" w:hAnsi="宋体" w:hint="eastAsia"/>
          <w:sz w:val="24"/>
          <w:szCs w:val="24"/>
        </w:rPr>
        <w:t>2-</w:t>
      </w:r>
      <w:r>
        <w:rPr>
          <w:rFonts w:ascii="宋体" w:hAnsi="宋体"/>
          <w:sz w:val="24"/>
          <w:szCs w:val="24"/>
        </w:rPr>
        <w:t>2</w:t>
      </w:r>
      <w:r>
        <w:rPr>
          <w:rFonts w:ascii="宋体" w:hAnsi="宋体" w:hint="eastAsia"/>
          <w:sz w:val="24"/>
          <w:szCs w:val="24"/>
        </w:rPr>
        <w:t xml:space="preserve"> 被</w:t>
      </w:r>
      <w:r>
        <w:rPr>
          <w:rFonts w:ascii="宋体" w:hAnsi="宋体"/>
          <w:sz w:val="24"/>
          <w:szCs w:val="24"/>
        </w:rPr>
        <w:t>授权人身份证复印件</w:t>
      </w:r>
      <w:r>
        <w:rPr>
          <w:rFonts w:ascii="宋体" w:hAnsi="宋体"/>
          <w:sz w:val="24"/>
          <w:szCs w:val="24"/>
        </w:rPr>
        <w:br w:type="page"/>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lastRenderedPageBreak/>
        <w:t>三、开标一览表</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项目名称：</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投标人名称：</w:t>
      </w:r>
    </w:p>
    <w:p w:rsidR="00CA4423" w:rsidRDefault="00C53D2C">
      <w:pPr>
        <w:pStyle w:val="10"/>
        <w:spacing w:line="360" w:lineRule="auto"/>
        <w:rPr>
          <w:rFonts w:ascii="宋体" w:hAnsi="宋体"/>
          <w:sz w:val="24"/>
          <w:szCs w:val="24"/>
        </w:rPr>
      </w:pPr>
      <w:r>
        <w:rPr>
          <w:rFonts w:ascii="宋体" w:hAnsi="宋体" w:hint="eastAsia"/>
          <w:sz w:val="24"/>
          <w:szCs w:val="24"/>
        </w:rPr>
        <w:t xml:space="preserve">                                                   价格单位：人民币元</w:t>
      </w:r>
    </w:p>
    <w:tbl>
      <w:tblPr>
        <w:tblW w:w="894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firstRow="1" w:lastRow="0" w:firstColumn="1" w:lastColumn="0" w:noHBand="0" w:noVBand="1"/>
      </w:tblPr>
      <w:tblGrid>
        <w:gridCol w:w="568"/>
        <w:gridCol w:w="2976"/>
        <w:gridCol w:w="2268"/>
        <w:gridCol w:w="1134"/>
        <w:gridCol w:w="1092"/>
        <w:gridCol w:w="906"/>
      </w:tblGrid>
      <w:tr w:rsidR="00CA4423">
        <w:trPr>
          <w:cantSplit/>
          <w:trHeight w:val="397"/>
          <w:jc w:val="center"/>
        </w:trPr>
        <w:tc>
          <w:tcPr>
            <w:tcW w:w="568" w:type="dxa"/>
            <w:vAlign w:val="center"/>
          </w:tcPr>
          <w:p w:rsidR="00CA4423" w:rsidRDefault="00C53D2C">
            <w:pPr>
              <w:widowControl/>
              <w:snapToGrid w:val="0"/>
              <w:jc w:val="center"/>
              <w:rPr>
                <w:rFonts w:ascii="宋体" w:hAnsi="宋体"/>
              </w:rPr>
            </w:pPr>
            <w:r>
              <w:rPr>
                <w:rFonts w:ascii="宋体" w:hAnsi="宋体" w:hint="eastAsia"/>
              </w:rPr>
              <w:t>序号</w:t>
            </w:r>
          </w:p>
        </w:tc>
        <w:tc>
          <w:tcPr>
            <w:tcW w:w="2976" w:type="dxa"/>
            <w:vAlign w:val="center"/>
          </w:tcPr>
          <w:p w:rsidR="00CA4423" w:rsidRDefault="00C53D2C">
            <w:pPr>
              <w:widowControl/>
              <w:snapToGrid w:val="0"/>
              <w:jc w:val="center"/>
              <w:rPr>
                <w:rFonts w:ascii="宋体" w:hAnsi="宋体"/>
              </w:rPr>
            </w:pPr>
            <w:r>
              <w:rPr>
                <w:rFonts w:ascii="宋体" w:hAnsi="宋体" w:hint="eastAsia"/>
              </w:rPr>
              <w:t>名    称</w:t>
            </w:r>
          </w:p>
        </w:tc>
        <w:tc>
          <w:tcPr>
            <w:tcW w:w="2268" w:type="dxa"/>
            <w:vAlign w:val="center"/>
          </w:tcPr>
          <w:p w:rsidR="00CA4423" w:rsidRDefault="00C53D2C">
            <w:pPr>
              <w:widowControl/>
              <w:snapToGrid w:val="0"/>
              <w:jc w:val="center"/>
              <w:rPr>
                <w:rFonts w:ascii="宋体" w:hAnsi="宋体"/>
              </w:rPr>
            </w:pPr>
            <w:r>
              <w:rPr>
                <w:rFonts w:ascii="宋体" w:hAnsi="宋体" w:hint="eastAsia"/>
              </w:rPr>
              <w:t>投 标 报 价</w:t>
            </w:r>
          </w:p>
        </w:tc>
        <w:tc>
          <w:tcPr>
            <w:tcW w:w="1134" w:type="dxa"/>
            <w:vAlign w:val="center"/>
          </w:tcPr>
          <w:p w:rsidR="00CA4423" w:rsidRDefault="00C53D2C">
            <w:pPr>
              <w:widowControl/>
              <w:snapToGrid w:val="0"/>
              <w:jc w:val="center"/>
              <w:rPr>
                <w:rFonts w:ascii="宋体" w:hAnsi="宋体"/>
              </w:rPr>
            </w:pPr>
            <w:r>
              <w:rPr>
                <w:rFonts w:ascii="宋体" w:hAnsi="宋体" w:hint="eastAsia"/>
              </w:rPr>
              <w:t>交货时间</w:t>
            </w:r>
          </w:p>
        </w:tc>
        <w:tc>
          <w:tcPr>
            <w:tcW w:w="1092" w:type="dxa"/>
            <w:vAlign w:val="center"/>
          </w:tcPr>
          <w:p w:rsidR="00CA4423" w:rsidRDefault="00C53D2C">
            <w:pPr>
              <w:widowControl/>
              <w:snapToGrid w:val="0"/>
              <w:jc w:val="center"/>
              <w:rPr>
                <w:rFonts w:ascii="宋体" w:hAnsi="宋体"/>
              </w:rPr>
            </w:pPr>
            <w:r>
              <w:rPr>
                <w:rFonts w:ascii="宋体" w:hAnsi="宋体" w:hint="eastAsia"/>
              </w:rPr>
              <w:t>交货</w:t>
            </w:r>
            <w:r>
              <w:rPr>
                <w:rFonts w:ascii="宋体" w:hAnsi="宋体"/>
              </w:rPr>
              <w:t>地点</w:t>
            </w:r>
          </w:p>
        </w:tc>
        <w:tc>
          <w:tcPr>
            <w:tcW w:w="906" w:type="dxa"/>
            <w:vAlign w:val="center"/>
          </w:tcPr>
          <w:p w:rsidR="00CA4423" w:rsidRDefault="00C53D2C">
            <w:pPr>
              <w:widowControl/>
              <w:snapToGrid w:val="0"/>
              <w:jc w:val="center"/>
              <w:rPr>
                <w:rFonts w:ascii="宋体" w:hAnsi="宋体"/>
              </w:rPr>
            </w:pPr>
            <w:r>
              <w:rPr>
                <w:rFonts w:ascii="宋体" w:hAnsi="宋体" w:hint="eastAsia"/>
              </w:rPr>
              <w:t>备 注</w:t>
            </w: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1－1</w:t>
            </w:r>
          </w:p>
        </w:tc>
        <w:tc>
          <w:tcPr>
            <w:tcW w:w="2976" w:type="dxa"/>
            <w:vAlign w:val="center"/>
          </w:tcPr>
          <w:p w:rsidR="00CA4423" w:rsidRDefault="00C53D2C">
            <w:pPr>
              <w:widowControl/>
              <w:snapToGrid w:val="0"/>
              <w:rPr>
                <w:rFonts w:ascii="宋体" w:hAnsi="宋体"/>
              </w:rPr>
            </w:pPr>
            <w:r>
              <w:rPr>
                <w:rFonts w:ascii="宋体" w:hAnsi="宋体" w:hint="eastAsia"/>
              </w:rPr>
              <w:t>货物费（硬件，含必需的配件）</w:t>
            </w:r>
          </w:p>
        </w:tc>
        <w:tc>
          <w:tcPr>
            <w:tcW w:w="2268" w:type="dxa"/>
            <w:vAlign w:val="center"/>
          </w:tcPr>
          <w:p w:rsidR="00CA4423" w:rsidRDefault="00CA4423">
            <w:pPr>
              <w:pStyle w:val="11"/>
              <w:widowControl/>
              <w:adjustRightInd w:val="0"/>
              <w:snapToGrid w:val="0"/>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1－2</w:t>
            </w:r>
          </w:p>
        </w:tc>
        <w:tc>
          <w:tcPr>
            <w:tcW w:w="2976" w:type="dxa"/>
            <w:vAlign w:val="center"/>
          </w:tcPr>
          <w:p w:rsidR="00CA4423" w:rsidRDefault="00C53D2C">
            <w:pPr>
              <w:widowControl/>
              <w:snapToGrid w:val="0"/>
              <w:rPr>
                <w:rFonts w:ascii="宋体" w:hAnsi="宋体"/>
              </w:rPr>
            </w:pPr>
            <w:r>
              <w:rPr>
                <w:rFonts w:ascii="宋体" w:hAnsi="宋体" w:hint="eastAsia"/>
              </w:rPr>
              <w:t>货物费（第三方软件）（若有）</w:t>
            </w:r>
          </w:p>
        </w:tc>
        <w:tc>
          <w:tcPr>
            <w:tcW w:w="2268" w:type="dxa"/>
            <w:vAlign w:val="center"/>
          </w:tcPr>
          <w:p w:rsidR="00CA4423" w:rsidRDefault="00CA4423">
            <w:pPr>
              <w:pStyle w:val="11"/>
              <w:widowControl/>
              <w:adjustRightInd w:val="0"/>
              <w:snapToGrid w:val="0"/>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2</w:t>
            </w:r>
          </w:p>
        </w:tc>
        <w:tc>
          <w:tcPr>
            <w:tcW w:w="2976" w:type="dxa"/>
            <w:vAlign w:val="center"/>
          </w:tcPr>
          <w:p w:rsidR="00CA4423" w:rsidRDefault="00C53D2C">
            <w:pPr>
              <w:widowControl/>
              <w:snapToGrid w:val="0"/>
              <w:rPr>
                <w:rFonts w:ascii="宋体" w:hAnsi="宋体"/>
              </w:rPr>
            </w:pPr>
            <w:r>
              <w:rPr>
                <w:rFonts w:ascii="宋体" w:hAnsi="宋体" w:hint="eastAsia"/>
              </w:rPr>
              <w:t>维护与技术支持费</w:t>
            </w:r>
          </w:p>
        </w:tc>
        <w:tc>
          <w:tcPr>
            <w:tcW w:w="2268" w:type="dxa"/>
            <w:vAlign w:val="center"/>
          </w:tcPr>
          <w:p w:rsidR="00CA4423" w:rsidRDefault="00CA4423">
            <w:pPr>
              <w:pStyle w:val="a5"/>
              <w:widowControl/>
              <w:jc w:val="both"/>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3</w:t>
            </w:r>
          </w:p>
        </w:tc>
        <w:tc>
          <w:tcPr>
            <w:tcW w:w="2976" w:type="dxa"/>
            <w:vAlign w:val="center"/>
          </w:tcPr>
          <w:p w:rsidR="00CA4423" w:rsidRDefault="00C53D2C">
            <w:pPr>
              <w:widowControl/>
              <w:snapToGrid w:val="0"/>
              <w:rPr>
                <w:rFonts w:ascii="宋体" w:hAnsi="宋体"/>
              </w:rPr>
            </w:pPr>
            <w:r>
              <w:rPr>
                <w:rFonts w:ascii="宋体" w:hAnsi="宋体" w:hint="eastAsia"/>
              </w:rPr>
              <w:t>施工安装费</w:t>
            </w:r>
          </w:p>
        </w:tc>
        <w:tc>
          <w:tcPr>
            <w:tcW w:w="2268" w:type="dxa"/>
            <w:vAlign w:val="center"/>
          </w:tcPr>
          <w:p w:rsidR="00CA4423" w:rsidRDefault="00CA4423">
            <w:pPr>
              <w:pStyle w:val="a5"/>
              <w:widowControl/>
              <w:jc w:val="both"/>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4</w:t>
            </w:r>
          </w:p>
        </w:tc>
        <w:tc>
          <w:tcPr>
            <w:tcW w:w="2976" w:type="dxa"/>
            <w:vAlign w:val="center"/>
          </w:tcPr>
          <w:p w:rsidR="00CA4423" w:rsidRDefault="00C53D2C">
            <w:pPr>
              <w:widowControl/>
              <w:snapToGrid w:val="0"/>
              <w:rPr>
                <w:rFonts w:ascii="宋体" w:hAnsi="宋体"/>
              </w:rPr>
            </w:pPr>
            <w:r>
              <w:rPr>
                <w:rFonts w:ascii="宋体" w:hAnsi="宋体" w:hint="eastAsia"/>
              </w:rPr>
              <w:t>培训费</w:t>
            </w:r>
          </w:p>
        </w:tc>
        <w:tc>
          <w:tcPr>
            <w:tcW w:w="2268" w:type="dxa"/>
            <w:vAlign w:val="center"/>
          </w:tcPr>
          <w:p w:rsidR="00CA4423" w:rsidRDefault="00CA4423">
            <w:pPr>
              <w:pStyle w:val="a5"/>
              <w:widowControl/>
              <w:jc w:val="both"/>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5</w:t>
            </w:r>
          </w:p>
        </w:tc>
        <w:tc>
          <w:tcPr>
            <w:tcW w:w="2976" w:type="dxa"/>
            <w:vAlign w:val="center"/>
          </w:tcPr>
          <w:p w:rsidR="00CA4423" w:rsidRDefault="00C53D2C">
            <w:pPr>
              <w:widowControl/>
              <w:snapToGrid w:val="0"/>
              <w:rPr>
                <w:rFonts w:ascii="宋体" w:hAnsi="宋体"/>
              </w:rPr>
            </w:pPr>
            <w:r>
              <w:rPr>
                <w:rFonts w:ascii="宋体" w:hAnsi="宋体" w:hint="eastAsia"/>
              </w:rPr>
              <w:t>备品备件</w:t>
            </w:r>
          </w:p>
        </w:tc>
        <w:tc>
          <w:tcPr>
            <w:tcW w:w="2268" w:type="dxa"/>
            <w:vAlign w:val="center"/>
          </w:tcPr>
          <w:p w:rsidR="00CA4423" w:rsidRDefault="00CA4423">
            <w:pPr>
              <w:pStyle w:val="a5"/>
              <w:widowControl/>
              <w:jc w:val="both"/>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6</w:t>
            </w:r>
          </w:p>
        </w:tc>
        <w:tc>
          <w:tcPr>
            <w:tcW w:w="2976" w:type="dxa"/>
            <w:vAlign w:val="center"/>
          </w:tcPr>
          <w:p w:rsidR="00CA4423" w:rsidRDefault="00C53D2C">
            <w:pPr>
              <w:widowControl/>
              <w:snapToGrid w:val="0"/>
              <w:rPr>
                <w:rFonts w:ascii="宋体" w:hAnsi="宋体"/>
              </w:rPr>
            </w:pPr>
            <w:r>
              <w:rPr>
                <w:rFonts w:ascii="宋体" w:hAnsi="宋体" w:hint="eastAsia"/>
              </w:rPr>
              <w:t>其它</w:t>
            </w:r>
          </w:p>
        </w:tc>
        <w:tc>
          <w:tcPr>
            <w:tcW w:w="2268" w:type="dxa"/>
            <w:vAlign w:val="center"/>
          </w:tcPr>
          <w:p w:rsidR="00CA4423" w:rsidRDefault="00CA4423">
            <w:pPr>
              <w:pStyle w:val="a5"/>
              <w:widowControl/>
              <w:jc w:val="both"/>
              <w:rPr>
                <w:rFonts w:ascii="仿宋_GB2312" w:eastAsia="仿宋_GB2312"/>
                <w:sz w:val="28"/>
                <w:highlight w:val="yellow"/>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r w:rsidR="00CA4423">
        <w:trPr>
          <w:cantSplit/>
          <w:trHeight w:val="397"/>
          <w:jc w:val="center"/>
        </w:trPr>
        <w:tc>
          <w:tcPr>
            <w:tcW w:w="568" w:type="dxa"/>
            <w:vAlign w:val="center"/>
          </w:tcPr>
          <w:p w:rsidR="00CA4423" w:rsidRDefault="00C53D2C">
            <w:pPr>
              <w:widowControl/>
              <w:snapToGrid w:val="0"/>
              <w:rPr>
                <w:rFonts w:ascii="宋体" w:hAnsi="宋体"/>
              </w:rPr>
            </w:pPr>
            <w:r>
              <w:rPr>
                <w:rFonts w:ascii="宋体" w:hAnsi="宋体" w:hint="eastAsia"/>
              </w:rPr>
              <w:t>7</w:t>
            </w:r>
          </w:p>
        </w:tc>
        <w:tc>
          <w:tcPr>
            <w:tcW w:w="2976" w:type="dxa"/>
            <w:vAlign w:val="center"/>
          </w:tcPr>
          <w:p w:rsidR="00CA4423" w:rsidRDefault="00C53D2C">
            <w:pPr>
              <w:widowControl/>
              <w:snapToGrid w:val="0"/>
              <w:rPr>
                <w:rFonts w:ascii="宋体" w:hAnsi="宋体"/>
              </w:rPr>
            </w:pPr>
            <w:r>
              <w:rPr>
                <w:rFonts w:ascii="宋体" w:hAnsi="宋体" w:hint="eastAsia"/>
              </w:rPr>
              <w:t>投标总价</w:t>
            </w:r>
          </w:p>
        </w:tc>
        <w:tc>
          <w:tcPr>
            <w:tcW w:w="2268" w:type="dxa"/>
            <w:vAlign w:val="center"/>
          </w:tcPr>
          <w:p w:rsidR="00CA4423" w:rsidRDefault="00CA4423">
            <w:pPr>
              <w:pStyle w:val="a5"/>
              <w:widowControl/>
              <w:jc w:val="both"/>
              <w:rPr>
                <w:rFonts w:ascii="仿宋_GB2312" w:eastAsia="仿宋_GB2312"/>
                <w:sz w:val="28"/>
              </w:rPr>
            </w:pPr>
          </w:p>
        </w:tc>
        <w:tc>
          <w:tcPr>
            <w:tcW w:w="1134" w:type="dxa"/>
            <w:vAlign w:val="center"/>
          </w:tcPr>
          <w:p w:rsidR="00CA4423" w:rsidRDefault="00CA4423">
            <w:pPr>
              <w:widowControl/>
              <w:snapToGrid w:val="0"/>
              <w:rPr>
                <w:rFonts w:ascii="宋体" w:hAnsi="宋体"/>
              </w:rPr>
            </w:pPr>
          </w:p>
        </w:tc>
        <w:tc>
          <w:tcPr>
            <w:tcW w:w="1092" w:type="dxa"/>
          </w:tcPr>
          <w:p w:rsidR="00CA4423" w:rsidRDefault="00CA4423">
            <w:pPr>
              <w:widowControl/>
              <w:snapToGrid w:val="0"/>
              <w:rPr>
                <w:rFonts w:ascii="宋体" w:hAnsi="宋体"/>
              </w:rPr>
            </w:pPr>
          </w:p>
        </w:tc>
        <w:tc>
          <w:tcPr>
            <w:tcW w:w="906" w:type="dxa"/>
            <w:vAlign w:val="center"/>
          </w:tcPr>
          <w:p w:rsidR="00CA4423" w:rsidRDefault="00CA4423">
            <w:pPr>
              <w:widowControl/>
              <w:snapToGrid w:val="0"/>
              <w:rPr>
                <w:rFonts w:ascii="宋体" w:hAnsi="宋体"/>
              </w:rPr>
            </w:pPr>
          </w:p>
        </w:tc>
      </w:tr>
    </w:tbl>
    <w:p w:rsidR="00CA4423" w:rsidRDefault="00C53D2C">
      <w:pPr>
        <w:pStyle w:val="10"/>
        <w:spacing w:line="360" w:lineRule="auto"/>
        <w:rPr>
          <w:rFonts w:ascii="宋体" w:hAnsi="宋体"/>
          <w:sz w:val="24"/>
          <w:szCs w:val="24"/>
        </w:rPr>
      </w:pPr>
      <w:r>
        <w:rPr>
          <w:rFonts w:ascii="宋体" w:hAnsi="宋体" w:hint="eastAsia"/>
          <w:sz w:val="24"/>
          <w:szCs w:val="24"/>
        </w:rPr>
        <w:t>声明：开标一览表中“投标总价”应是本次招标项目全部费用的报价。</w:t>
      </w:r>
    </w:p>
    <w:p w:rsidR="00CA4423" w:rsidRDefault="00CA4423">
      <w:pPr>
        <w:pStyle w:val="10"/>
        <w:spacing w:line="360" w:lineRule="auto"/>
        <w:rPr>
          <w:rFonts w:ascii="宋体" w:hAnsi="宋体"/>
          <w:sz w:val="24"/>
          <w:szCs w:val="24"/>
        </w:rPr>
      </w:pPr>
    </w:p>
    <w:p w:rsidR="00CA4423" w:rsidRDefault="00C53D2C">
      <w:pPr>
        <w:pStyle w:val="10"/>
        <w:spacing w:line="360" w:lineRule="auto"/>
        <w:rPr>
          <w:rFonts w:ascii="宋体" w:hAnsi="宋体"/>
          <w:sz w:val="24"/>
          <w:szCs w:val="24"/>
          <w:u w:val="single"/>
        </w:rPr>
      </w:pPr>
      <w:r>
        <w:rPr>
          <w:rFonts w:ascii="宋体" w:hAnsi="宋体" w:hint="eastAsia"/>
          <w:sz w:val="24"/>
          <w:szCs w:val="24"/>
        </w:rPr>
        <w:t>投标总价大写金额：</w:t>
      </w:r>
      <w:r>
        <w:rPr>
          <w:rFonts w:ascii="宋体" w:hAnsi="宋体"/>
          <w:sz w:val="24"/>
          <w:szCs w:val="24"/>
          <w:u w:val="single"/>
        </w:rPr>
        <w:t xml:space="preserve">                </w:t>
      </w:r>
    </w:p>
    <w:p w:rsidR="00CA4423" w:rsidRDefault="00C53D2C">
      <w:pPr>
        <w:pStyle w:val="10"/>
        <w:spacing w:line="360" w:lineRule="auto"/>
        <w:rPr>
          <w:rFonts w:ascii="宋体" w:hAnsi="宋体"/>
          <w:sz w:val="24"/>
          <w:szCs w:val="24"/>
          <w:u w:val="single"/>
        </w:rPr>
      </w:pPr>
      <w:r>
        <w:rPr>
          <w:rFonts w:ascii="宋体" w:hAnsi="宋体" w:hint="eastAsia"/>
          <w:sz w:val="24"/>
          <w:szCs w:val="24"/>
        </w:rPr>
        <w:t>特别说明事项：</w:t>
      </w:r>
      <w:r>
        <w:rPr>
          <w:rFonts w:ascii="宋体" w:hAnsi="宋体" w:hint="eastAsia"/>
          <w:sz w:val="24"/>
          <w:szCs w:val="24"/>
          <w:u w:val="single"/>
        </w:rPr>
        <w:t xml:space="preserve">                    </w:t>
      </w:r>
    </w:p>
    <w:p w:rsidR="00CA4423" w:rsidRDefault="00C53D2C">
      <w:pPr>
        <w:pStyle w:val="10"/>
        <w:spacing w:line="360" w:lineRule="auto"/>
        <w:rPr>
          <w:rFonts w:ascii="宋体" w:hAnsi="宋体"/>
          <w:sz w:val="24"/>
          <w:szCs w:val="24"/>
        </w:rPr>
      </w:pPr>
      <w:r>
        <w:rPr>
          <w:rFonts w:ascii="宋体" w:hAnsi="宋体" w:hint="eastAsia"/>
          <w:sz w:val="24"/>
          <w:szCs w:val="24"/>
        </w:rPr>
        <w:t>投标人公章：</w:t>
      </w:r>
    </w:p>
    <w:p w:rsidR="00CA4423" w:rsidRDefault="00C53D2C">
      <w:pPr>
        <w:pStyle w:val="10"/>
        <w:spacing w:line="360" w:lineRule="auto"/>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rPr>
          <w:rFonts w:ascii="宋体" w:hAnsi="宋体"/>
          <w:sz w:val="24"/>
          <w:szCs w:val="24"/>
        </w:rPr>
      </w:pPr>
      <w:r>
        <w:rPr>
          <w:rFonts w:ascii="宋体" w:hAnsi="宋体" w:hint="eastAsia"/>
          <w:sz w:val="24"/>
          <w:szCs w:val="24"/>
        </w:rPr>
        <w:t>日期：   年  月  日</w:t>
      </w:r>
    </w:p>
    <w:p w:rsidR="00CA4423" w:rsidRDefault="00C53D2C">
      <w:pPr>
        <w:rPr>
          <w:rFonts w:ascii="宋体" w:hAnsi="宋体"/>
          <w:sz w:val="24"/>
          <w:szCs w:val="24"/>
        </w:rPr>
      </w:pPr>
      <w:r>
        <w:rPr>
          <w:rFonts w:ascii="宋体" w:hAnsi="宋体" w:hint="eastAsia"/>
          <w:sz w:val="24"/>
          <w:szCs w:val="24"/>
        </w:rPr>
        <w:t>注</w:t>
      </w:r>
      <w:r>
        <w:rPr>
          <w:rFonts w:ascii="宋体" w:hAnsi="宋体"/>
          <w:sz w:val="24"/>
          <w:szCs w:val="24"/>
        </w:rPr>
        <w:t>：</w:t>
      </w:r>
      <w:r>
        <w:rPr>
          <w:rFonts w:ascii="宋体" w:hAnsi="宋体" w:hint="eastAsia"/>
          <w:sz w:val="24"/>
          <w:szCs w:val="24"/>
        </w:rPr>
        <w:t>此表应按投标人须知的规定密封标记并单独递交。</w:t>
      </w:r>
    </w:p>
    <w:p w:rsidR="00CA4423" w:rsidRDefault="00C53D2C">
      <w:pPr>
        <w:widowControl/>
        <w:jc w:val="left"/>
        <w:rPr>
          <w:rFonts w:ascii="宋体" w:hAnsi="宋体"/>
          <w:sz w:val="24"/>
          <w:szCs w:val="24"/>
        </w:rPr>
      </w:pPr>
      <w:r>
        <w:rPr>
          <w:rFonts w:ascii="宋体" w:hAnsi="宋体"/>
          <w:sz w:val="24"/>
          <w:szCs w:val="24"/>
        </w:rPr>
        <w:br w:type="page"/>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lastRenderedPageBreak/>
        <w:t>四、投标分项报价表</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项目名称：</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投标人名称：</w:t>
      </w:r>
    </w:p>
    <w:p w:rsidR="00CA4423" w:rsidRDefault="00C53D2C">
      <w:pPr>
        <w:widowControl/>
        <w:snapToGrid w:val="0"/>
        <w:jc w:val="left"/>
        <w:rPr>
          <w:rFonts w:ascii="宋体" w:hAnsi="宋体"/>
          <w:sz w:val="24"/>
          <w:szCs w:val="24"/>
        </w:rPr>
      </w:pPr>
      <w:r>
        <w:rPr>
          <w:rFonts w:ascii="宋体" w:hAnsi="宋体" w:hint="eastAsia"/>
          <w:sz w:val="24"/>
          <w:szCs w:val="24"/>
        </w:rPr>
        <w:t>表一、货物（含主要</w:t>
      </w:r>
      <w:r>
        <w:rPr>
          <w:rFonts w:ascii="宋体" w:hAnsi="宋体"/>
          <w:sz w:val="24"/>
          <w:szCs w:val="24"/>
        </w:rPr>
        <w:t>元件</w:t>
      </w:r>
      <w:r>
        <w:rPr>
          <w:rFonts w:ascii="宋体" w:hAnsi="宋体" w:hint="eastAsia"/>
          <w:sz w:val="24"/>
          <w:szCs w:val="24"/>
        </w:rPr>
        <w:t>、配件</w:t>
      </w:r>
      <w:r>
        <w:rPr>
          <w:rFonts w:ascii="宋体" w:hAnsi="宋体"/>
          <w:sz w:val="24"/>
          <w:szCs w:val="24"/>
        </w:rPr>
        <w:t>、</w:t>
      </w:r>
      <w:r>
        <w:rPr>
          <w:rFonts w:ascii="宋体" w:hAnsi="宋体" w:hint="eastAsia"/>
          <w:sz w:val="24"/>
          <w:szCs w:val="24"/>
        </w:rPr>
        <w:t>风道、管线、第三方软件等）</w:t>
      </w:r>
    </w:p>
    <w:p w:rsidR="00CA4423" w:rsidRDefault="00C53D2C">
      <w:pPr>
        <w:widowControl/>
        <w:snapToGrid w:val="0"/>
        <w:jc w:val="left"/>
        <w:rPr>
          <w:rFonts w:ascii="宋体" w:hAnsi="宋体"/>
          <w:sz w:val="24"/>
          <w:szCs w:val="24"/>
        </w:rPr>
      </w:pPr>
      <w:r>
        <w:rPr>
          <w:rFonts w:ascii="宋体" w:hAnsi="宋体" w:hint="eastAsia"/>
          <w:sz w:val="24"/>
          <w:szCs w:val="24"/>
        </w:rPr>
        <w:t xml:space="preserve"> </w:t>
      </w:r>
      <w:r>
        <w:rPr>
          <w:rFonts w:ascii="宋体" w:hAnsi="宋体"/>
          <w:sz w:val="24"/>
          <w:szCs w:val="24"/>
        </w:rPr>
        <w:t>(</w:t>
      </w:r>
      <w:r>
        <w:rPr>
          <w:rFonts w:ascii="宋体" w:hAnsi="宋体" w:hint="eastAsia"/>
          <w:sz w:val="24"/>
          <w:szCs w:val="24"/>
        </w:rPr>
        <w:t>价格单位</w:t>
      </w:r>
      <w:r>
        <w:rPr>
          <w:rFonts w:ascii="宋体" w:hAnsi="宋体"/>
          <w:sz w:val="24"/>
          <w:szCs w:val="24"/>
        </w:rPr>
        <w:t>:</w:t>
      </w:r>
      <w:r>
        <w:rPr>
          <w:rFonts w:ascii="宋体" w:hAnsi="宋体" w:hint="eastAsia"/>
          <w:sz w:val="24"/>
          <w:szCs w:val="24"/>
        </w:rPr>
        <w:t>人民币元</w:t>
      </w:r>
      <w:r>
        <w:rPr>
          <w:rFonts w:ascii="宋体" w:hAnsi="宋体"/>
          <w:sz w:val="24"/>
          <w:szCs w:val="24"/>
        </w:rPr>
        <w:t>)</w:t>
      </w:r>
    </w:p>
    <w:tbl>
      <w:tblPr>
        <w:tblW w:w="78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1276"/>
        <w:gridCol w:w="850"/>
        <w:gridCol w:w="851"/>
        <w:gridCol w:w="1134"/>
        <w:gridCol w:w="709"/>
        <w:gridCol w:w="850"/>
        <w:gridCol w:w="709"/>
        <w:gridCol w:w="1014"/>
      </w:tblGrid>
      <w:tr w:rsidR="00CA4423">
        <w:trPr>
          <w:trHeight w:val="648"/>
          <w:jc w:val="center"/>
        </w:trPr>
        <w:tc>
          <w:tcPr>
            <w:tcW w:w="505"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项</w:t>
            </w:r>
          </w:p>
        </w:tc>
        <w:tc>
          <w:tcPr>
            <w:tcW w:w="1276"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1</w:t>
            </w:r>
          </w:p>
        </w:tc>
        <w:tc>
          <w:tcPr>
            <w:tcW w:w="850"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2</w:t>
            </w:r>
          </w:p>
        </w:tc>
        <w:tc>
          <w:tcPr>
            <w:tcW w:w="851"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3</w:t>
            </w:r>
          </w:p>
        </w:tc>
        <w:tc>
          <w:tcPr>
            <w:tcW w:w="1134"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4</w:t>
            </w:r>
          </w:p>
        </w:tc>
        <w:tc>
          <w:tcPr>
            <w:tcW w:w="709"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5</w:t>
            </w:r>
          </w:p>
        </w:tc>
        <w:tc>
          <w:tcPr>
            <w:tcW w:w="850"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6</w:t>
            </w:r>
          </w:p>
        </w:tc>
        <w:tc>
          <w:tcPr>
            <w:tcW w:w="709"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7</w:t>
            </w:r>
          </w:p>
        </w:tc>
        <w:tc>
          <w:tcPr>
            <w:tcW w:w="1014" w:type="dxa"/>
            <w:tcBorders>
              <w:top w:val="single" w:sz="4" w:space="0" w:color="auto"/>
              <w:left w:val="single" w:sz="4" w:space="0" w:color="auto"/>
              <w:bottom w:val="single" w:sz="4" w:space="0" w:color="auto"/>
              <w:right w:val="single" w:sz="4" w:space="0" w:color="auto"/>
            </w:tcBorders>
            <w:vAlign w:val="center"/>
          </w:tcPr>
          <w:p w:rsidR="00CA4423" w:rsidRDefault="00C53D2C">
            <w:pPr>
              <w:snapToGrid w:val="0"/>
              <w:spacing w:line="360" w:lineRule="exact"/>
              <w:jc w:val="center"/>
              <w:rPr>
                <w:rFonts w:ascii="宋体" w:hAnsi="宋体"/>
              </w:rPr>
            </w:pPr>
            <w:r>
              <w:rPr>
                <w:rFonts w:ascii="宋体" w:hAnsi="宋体" w:hint="eastAsia"/>
              </w:rPr>
              <w:t>8</w:t>
            </w:r>
          </w:p>
        </w:tc>
      </w:tr>
      <w:tr w:rsidR="00CA4423">
        <w:trPr>
          <w:cantSplit/>
          <w:trHeight w:val="973"/>
          <w:jc w:val="center"/>
        </w:trPr>
        <w:tc>
          <w:tcPr>
            <w:tcW w:w="505" w:type="dxa"/>
            <w:vAlign w:val="center"/>
          </w:tcPr>
          <w:p w:rsidR="00CA4423" w:rsidRDefault="00C53D2C">
            <w:pPr>
              <w:snapToGrid w:val="0"/>
              <w:spacing w:line="360" w:lineRule="exact"/>
              <w:jc w:val="center"/>
              <w:rPr>
                <w:rFonts w:ascii="宋体" w:hAnsi="宋体"/>
              </w:rPr>
            </w:pPr>
            <w:r>
              <w:rPr>
                <w:rFonts w:ascii="宋体" w:hAnsi="宋体" w:hint="eastAsia"/>
              </w:rPr>
              <w:t>序号</w:t>
            </w:r>
          </w:p>
        </w:tc>
        <w:tc>
          <w:tcPr>
            <w:tcW w:w="1276" w:type="dxa"/>
            <w:vAlign w:val="center"/>
          </w:tcPr>
          <w:p w:rsidR="00CA4423" w:rsidRDefault="00C53D2C">
            <w:pPr>
              <w:snapToGrid w:val="0"/>
              <w:spacing w:line="360" w:lineRule="exact"/>
              <w:jc w:val="center"/>
              <w:rPr>
                <w:rFonts w:ascii="宋体" w:hAnsi="宋体"/>
              </w:rPr>
            </w:pPr>
            <w:r>
              <w:rPr>
                <w:rFonts w:ascii="宋体" w:hAnsi="宋体" w:hint="eastAsia"/>
              </w:rPr>
              <w:t>货物</w:t>
            </w:r>
          </w:p>
          <w:p w:rsidR="00CA4423" w:rsidRDefault="00C53D2C">
            <w:pPr>
              <w:snapToGrid w:val="0"/>
              <w:spacing w:line="360" w:lineRule="exact"/>
              <w:jc w:val="center"/>
              <w:rPr>
                <w:rFonts w:ascii="宋体" w:hAnsi="宋体"/>
              </w:rPr>
            </w:pPr>
            <w:r>
              <w:rPr>
                <w:rFonts w:ascii="宋体" w:hAnsi="宋体" w:hint="eastAsia"/>
              </w:rPr>
              <w:t>名称</w:t>
            </w:r>
          </w:p>
        </w:tc>
        <w:tc>
          <w:tcPr>
            <w:tcW w:w="850" w:type="dxa"/>
            <w:vAlign w:val="center"/>
          </w:tcPr>
          <w:p w:rsidR="00CA4423" w:rsidRDefault="00C53D2C">
            <w:pPr>
              <w:snapToGrid w:val="0"/>
              <w:spacing w:line="360" w:lineRule="exact"/>
              <w:jc w:val="center"/>
              <w:rPr>
                <w:rFonts w:ascii="宋体" w:hAnsi="宋体"/>
              </w:rPr>
            </w:pPr>
            <w:r>
              <w:rPr>
                <w:rFonts w:ascii="宋体" w:hAnsi="宋体" w:hint="eastAsia"/>
              </w:rPr>
              <w:t>产地</w:t>
            </w:r>
          </w:p>
        </w:tc>
        <w:tc>
          <w:tcPr>
            <w:tcW w:w="851" w:type="dxa"/>
            <w:vAlign w:val="center"/>
          </w:tcPr>
          <w:p w:rsidR="00CA4423" w:rsidRDefault="00C53D2C">
            <w:pPr>
              <w:snapToGrid w:val="0"/>
              <w:spacing w:line="360" w:lineRule="exact"/>
              <w:jc w:val="center"/>
              <w:rPr>
                <w:rFonts w:ascii="宋体" w:hAnsi="宋体"/>
              </w:rPr>
            </w:pPr>
            <w:r>
              <w:rPr>
                <w:rFonts w:ascii="宋体" w:hAnsi="宋体" w:hint="eastAsia"/>
              </w:rPr>
              <w:t>品牌</w:t>
            </w:r>
          </w:p>
        </w:tc>
        <w:tc>
          <w:tcPr>
            <w:tcW w:w="1134" w:type="dxa"/>
            <w:vAlign w:val="center"/>
          </w:tcPr>
          <w:p w:rsidR="00CA4423" w:rsidRDefault="00C53D2C">
            <w:pPr>
              <w:snapToGrid w:val="0"/>
              <w:spacing w:line="360" w:lineRule="exact"/>
              <w:jc w:val="center"/>
              <w:rPr>
                <w:rFonts w:ascii="宋体" w:hAnsi="宋体"/>
              </w:rPr>
            </w:pPr>
            <w:r>
              <w:rPr>
                <w:rFonts w:ascii="宋体" w:hAnsi="宋体" w:hint="eastAsia"/>
              </w:rPr>
              <w:t>规格型号</w:t>
            </w:r>
          </w:p>
        </w:tc>
        <w:tc>
          <w:tcPr>
            <w:tcW w:w="709" w:type="dxa"/>
            <w:vAlign w:val="center"/>
          </w:tcPr>
          <w:p w:rsidR="00CA4423" w:rsidRDefault="00C53D2C">
            <w:pPr>
              <w:snapToGrid w:val="0"/>
              <w:spacing w:line="360" w:lineRule="exact"/>
              <w:jc w:val="center"/>
              <w:rPr>
                <w:rFonts w:ascii="宋体" w:hAnsi="宋体"/>
              </w:rPr>
            </w:pPr>
            <w:r>
              <w:rPr>
                <w:rFonts w:ascii="宋体" w:hAnsi="宋体" w:hint="eastAsia"/>
              </w:rPr>
              <w:t>货物</w:t>
            </w:r>
          </w:p>
          <w:p w:rsidR="00CA4423" w:rsidRDefault="00C53D2C">
            <w:pPr>
              <w:snapToGrid w:val="0"/>
              <w:spacing w:line="360" w:lineRule="exact"/>
              <w:jc w:val="center"/>
              <w:rPr>
                <w:rFonts w:ascii="宋体" w:hAnsi="宋体"/>
              </w:rPr>
            </w:pPr>
            <w:r>
              <w:rPr>
                <w:rFonts w:ascii="宋体" w:hAnsi="宋体" w:hint="eastAsia"/>
              </w:rPr>
              <w:t>单价</w:t>
            </w:r>
          </w:p>
        </w:tc>
        <w:tc>
          <w:tcPr>
            <w:tcW w:w="850" w:type="dxa"/>
            <w:vAlign w:val="center"/>
          </w:tcPr>
          <w:p w:rsidR="00CA4423" w:rsidRDefault="00C53D2C">
            <w:pPr>
              <w:snapToGrid w:val="0"/>
              <w:spacing w:line="360" w:lineRule="exact"/>
              <w:jc w:val="center"/>
              <w:rPr>
                <w:rFonts w:ascii="宋体" w:hAnsi="宋体"/>
              </w:rPr>
            </w:pPr>
            <w:r>
              <w:rPr>
                <w:rFonts w:ascii="宋体" w:hAnsi="宋体" w:hint="eastAsia"/>
              </w:rPr>
              <w:t>货物数量单位</w:t>
            </w:r>
          </w:p>
        </w:tc>
        <w:tc>
          <w:tcPr>
            <w:tcW w:w="709" w:type="dxa"/>
            <w:vAlign w:val="center"/>
          </w:tcPr>
          <w:p w:rsidR="00CA4423" w:rsidRDefault="00C53D2C">
            <w:pPr>
              <w:snapToGrid w:val="0"/>
              <w:spacing w:line="360" w:lineRule="exact"/>
              <w:jc w:val="center"/>
              <w:rPr>
                <w:rFonts w:ascii="宋体" w:hAnsi="宋体"/>
              </w:rPr>
            </w:pPr>
            <w:r>
              <w:rPr>
                <w:rFonts w:ascii="宋体" w:hAnsi="宋体" w:hint="eastAsia"/>
              </w:rPr>
              <w:t>货物数量</w:t>
            </w:r>
          </w:p>
        </w:tc>
        <w:tc>
          <w:tcPr>
            <w:tcW w:w="1014" w:type="dxa"/>
            <w:vAlign w:val="center"/>
          </w:tcPr>
          <w:p w:rsidR="00CA4423" w:rsidRDefault="00C53D2C">
            <w:pPr>
              <w:snapToGrid w:val="0"/>
              <w:spacing w:line="360" w:lineRule="exact"/>
              <w:jc w:val="center"/>
              <w:rPr>
                <w:rFonts w:ascii="宋体" w:hAnsi="宋体"/>
              </w:rPr>
            </w:pPr>
            <w:r>
              <w:rPr>
                <w:rFonts w:ascii="宋体" w:hAnsi="宋体" w:hint="eastAsia"/>
              </w:rPr>
              <w:t>货物投标报价</w:t>
            </w:r>
          </w:p>
        </w:tc>
      </w:tr>
      <w:tr w:rsidR="00CA4423">
        <w:trPr>
          <w:cantSplit/>
          <w:trHeight w:val="722"/>
          <w:jc w:val="center"/>
        </w:trPr>
        <w:tc>
          <w:tcPr>
            <w:tcW w:w="505" w:type="dxa"/>
            <w:vAlign w:val="center"/>
          </w:tcPr>
          <w:p w:rsidR="00CA4423" w:rsidRDefault="00C53D2C">
            <w:pPr>
              <w:snapToGrid w:val="0"/>
              <w:spacing w:line="360" w:lineRule="exact"/>
              <w:jc w:val="center"/>
              <w:rPr>
                <w:rFonts w:ascii="宋体" w:hAnsi="宋体"/>
              </w:rPr>
            </w:pPr>
            <w:r>
              <w:rPr>
                <w:rFonts w:ascii="宋体" w:hAnsi="宋体" w:hint="eastAsia"/>
              </w:rPr>
              <w:t>1</w:t>
            </w:r>
          </w:p>
        </w:tc>
        <w:tc>
          <w:tcPr>
            <w:tcW w:w="1276" w:type="dxa"/>
          </w:tcPr>
          <w:p w:rsidR="00CA4423" w:rsidRDefault="00CA4423">
            <w:pPr>
              <w:snapToGrid w:val="0"/>
              <w:spacing w:line="360" w:lineRule="exact"/>
              <w:jc w:val="center"/>
              <w:rPr>
                <w:rFonts w:ascii="宋体" w:hAnsi="宋体"/>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851" w:type="dxa"/>
          </w:tcPr>
          <w:p w:rsidR="00CA4423" w:rsidRDefault="00CA4423">
            <w:pPr>
              <w:pStyle w:val="11"/>
              <w:adjustRightInd w:val="0"/>
              <w:snapToGrid w:val="0"/>
              <w:spacing w:line="360" w:lineRule="exact"/>
              <w:jc w:val="center"/>
              <w:rPr>
                <w:rFonts w:ascii="仿宋_GB2312" w:eastAsia="仿宋_GB2312"/>
                <w:b/>
                <w:sz w:val="24"/>
              </w:rPr>
            </w:pPr>
          </w:p>
        </w:tc>
        <w:tc>
          <w:tcPr>
            <w:tcW w:w="1134"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1014" w:type="dxa"/>
          </w:tcPr>
          <w:p w:rsidR="00CA4423" w:rsidRDefault="00CA4423">
            <w:pPr>
              <w:pStyle w:val="11"/>
              <w:adjustRightInd w:val="0"/>
              <w:snapToGrid w:val="0"/>
              <w:spacing w:line="360" w:lineRule="exact"/>
              <w:jc w:val="center"/>
              <w:rPr>
                <w:rFonts w:ascii="仿宋_GB2312" w:eastAsia="仿宋_GB2312"/>
                <w:b/>
                <w:sz w:val="24"/>
              </w:rPr>
            </w:pPr>
          </w:p>
        </w:tc>
      </w:tr>
      <w:tr w:rsidR="00CA4423">
        <w:trPr>
          <w:cantSplit/>
          <w:trHeight w:val="704"/>
          <w:jc w:val="center"/>
        </w:trPr>
        <w:tc>
          <w:tcPr>
            <w:tcW w:w="505" w:type="dxa"/>
            <w:vAlign w:val="center"/>
          </w:tcPr>
          <w:p w:rsidR="00CA4423" w:rsidRDefault="00C53D2C">
            <w:pPr>
              <w:snapToGrid w:val="0"/>
              <w:spacing w:line="360" w:lineRule="exact"/>
              <w:jc w:val="center"/>
              <w:rPr>
                <w:rFonts w:ascii="宋体" w:hAnsi="宋体"/>
              </w:rPr>
            </w:pPr>
            <w:r>
              <w:rPr>
                <w:rFonts w:ascii="宋体" w:hAnsi="宋体" w:hint="eastAsia"/>
              </w:rPr>
              <w:t>2</w:t>
            </w:r>
          </w:p>
        </w:tc>
        <w:tc>
          <w:tcPr>
            <w:tcW w:w="1276" w:type="dxa"/>
          </w:tcPr>
          <w:p w:rsidR="00CA4423" w:rsidRDefault="00CA4423">
            <w:pPr>
              <w:snapToGrid w:val="0"/>
              <w:spacing w:line="360" w:lineRule="exact"/>
              <w:jc w:val="center"/>
              <w:rPr>
                <w:rFonts w:ascii="宋体" w:hAnsi="宋体"/>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851" w:type="dxa"/>
          </w:tcPr>
          <w:p w:rsidR="00CA4423" w:rsidRDefault="00CA4423">
            <w:pPr>
              <w:pStyle w:val="11"/>
              <w:adjustRightInd w:val="0"/>
              <w:snapToGrid w:val="0"/>
              <w:spacing w:line="360" w:lineRule="exact"/>
              <w:jc w:val="center"/>
              <w:rPr>
                <w:rFonts w:ascii="仿宋_GB2312" w:eastAsia="仿宋_GB2312"/>
                <w:b/>
                <w:sz w:val="24"/>
              </w:rPr>
            </w:pPr>
          </w:p>
        </w:tc>
        <w:tc>
          <w:tcPr>
            <w:tcW w:w="1134"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1014" w:type="dxa"/>
          </w:tcPr>
          <w:p w:rsidR="00CA4423" w:rsidRDefault="00CA4423">
            <w:pPr>
              <w:pStyle w:val="11"/>
              <w:adjustRightInd w:val="0"/>
              <w:snapToGrid w:val="0"/>
              <w:spacing w:line="360" w:lineRule="exact"/>
              <w:jc w:val="center"/>
              <w:rPr>
                <w:rFonts w:ascii="仿宋_GB2312" w:eastAsia="仿宋_GB2312"/>
                <w:b/>
                <w:sz w:val="24"/>
              </w:rPr>
            </w:pPr>
          </w:p>
        </w:tc>
      </w:tr>
      <w:tr w:rsidR="00CA4423">
        <w:trPr>
          <w:cantSplit/>
          <w:trHeight w:val="704"/>
          <w:jc w:val="center"/>
        </w:trPr>
        <w:tc>
          <w:tcPr>
            <w:tcW w:w="505" w:type="dxa"/>
            <w:vAlign w:val="center"/>
          </w:tcPr>
          <w:p w:rsidR="00CA4423" w:rsidRDefault="00C53D2C">
            <w:pPr>
              <w:snapToGrid w:val="0"/>
              <w:spacing w:line="360" w:lineRule="exact"/>
              <w:jc w:val="center"/>
              <w:rPr>
                <w:rFonts w:ascii="宋体" w:hAnsi="宋体"/>
              </w:rPr>
            </w:pPr>
            <w:r>
              <w:rPr>
                <w:rFonts w:ascii="宋体" w:hAnsi="宋体" w:hint="eastAsia"/>
              </w:rPr>
              <w:t>3</w:t>
            </w:r>
          </w:p>
        </w:tc>
        <w:tc>
          <w:tcPr>
            <w:tcW w:w="1276" w:type="dxa"/>
          </w:tcPr>
          <w:p w:rsidR="00CA4423" w:rsidRDefault="00CA4423">
            <w:pPr>
              <w:snapToGrid w:val="0"/>
              <w:spacing w:line="360" w:lineRule="exact"/>
              <w:jc w:val="center"/>
              <w:rPr>
                <w:rFonts w:ascii="宋体" w:hAnsi="宋体"/>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851" w:type="dxa"/>
          </w:tcPr>
          <w:p w:rsidR="00CA4423" w:rsidRDefault="00CA4423">
            <w:pPr>
              <w:pStyle w:val="11"/>
              <w:adjustRightInd w:val="0"/>
              <w:snapToGrid w:val="0"/>
              <w:spacing w:line="360" w:lineRule="exact"/>
              <w:jc w:val="center"/>
              <w:rPr>
                <w:rFonts w:ascii="仿宋_GB2312" w:eastAsia="仿宋_GB2312"/>
                <w:b/>
                <w:sz w:val="24"/>
              </w:rPr>
            </w:pPr>
          </w:p>
        </w:tc>
        <w:tc>
          <w:tcPr>
            <w:tcW w:w="1134"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1014" w:type="dxa"/>
          </w:tcPr>
          <w:p w:rsidR="00CA4423" w:rsidRDefault="00CA4423">
            <w:pPr>
              <w:pStyle w:val="11"/>
              <w:adjustRightInd w:val="0"/>
              <w:snapToGrid w:val="0"/>
              <w:spacing w:line="360" w:lineRule="exact"/>
              <w:jc w:val="center"/>
              <w:rPr>
                <w:rFonts w:ascii="仿宋_GB2312" w:eastAsia="仿宋_GB2312"/>
                <w:b/>
                <w:sz w:val="24"/>
              </w:rPr>
            </w:pPr>
          </w:p>
        </w:tc>
      </w:tr>
      <w:tr w:rsidR="00CA4423">
        <w:trPr>
          <w:cantSplit/>
          <w:trHeight w:val="540"/>
          <w:jc w:val="center"/>
        </w:trPr>
        <w:tc>
          <w:tcPr>
            <w:tcW w:w="505" w:type="dxa"/>
            <w:vAlign w:val="center"/>
          </w:tcPr>
          <w:p w:rsidR="00CA4423" w:rsidRDefault="00CA4423">
            <w:pPr>
              <w:snapToGrid w:val="0"/>
              <w:spacing w:line="360" w:lineRule="exact"/>
              <w:jc w:val="center"/>
              <w:rPr>
                <w:rFonts w:ascii="宋体" w:hAnsi="宋体"/>
              </w:rPr>
            </w:pPr>
          </w:p>
        </w:tc>
        <w:tc>
          <w:tcPr>
            <w:tcW w:w="1276" w:type="dxa"/>
            <w:vAlign w:val="center"/>
          </w:tcPr>
          <w:p w:rsidR="00CA4423" w:rsidRDefault="00C53D2C">
            <w:pPr>
              <w:snapToGrid w:val="0"/>
              <w:spacing w:line="360" w:lineRule="exact"/>
              <w:jc w:val="center"/>
              <w:rPr>
                <w:rFonts w:ascii="宋体" w:hAnsi="宋体"/>
              </w:rPr>
            </w:pPr>
            <w:r>
              <w:rPr>
                <w:rFonts w:ascii="宋体" w:hAnsi="宋体"/>
              </w:rPr>
              <w:t>……</w:t>
            </w: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851" w:type="dxa"/>
            <w:vAlign w:val="center"/>
          </w:tcPr>
          <w:p w:rsidR="00CA4423" w:rsidRDefault="00CA4423">
            <w:pPr>
              <w:pStyle w:val="11"/>
              <w:adjustRightInd w:val="0"/>
              <w:snapToGrid w:val="0"/>
              <w:spacing w:line="360" w:lineRule="exact"/>
              <w:jc w:val="center"/>
              <w:rPr>
                <w:rFonts w:ascii="仿宋_GB2312" w:eastAsia="仿宋_GB2312"/>
                <w:b/>
                <w:sz w:val="24"/>
              </w:rPr>
            </w:pPr>
          </w:p>
        </w:tc>
        <w:tc>
          <w:tcPr>
            <w:tcW w:w="1134" w:type="dxa"/>
            <w:vAlign w:val="center"/>
          </w:tcPr>
          <w:p w:rsidR="00CA4423" w:rsidRDefault="00CA4423">
            <w:pPr>
              <w:pStyle w:val="11"/>
              <w:adjustRightInd w:val="0"/>
              <w:snapToGrid w:val="0"/>
              <w:spacing w:line="360" w:lineRule="exact"/>
              <w:jc w:val="center"/>
              <w:rPr>
                <w:rFonts w:ascii="仿宋_GB2312" w:eastAsia="仿宋_GB2312"/>
                <w:b/>
                <w:sz w:val="24"/>
              </w:rPr>
            </w:pPr>
          </w:p>
        </w:tc>
        <w:tc>
          <w:tcPr>
            <w:tcW w:w="709" w:type="dxa"/>
            <w:vAlign w:val="center"/>
          </w:tcPr>
          <w:p w:rsidR="00CA4423" w:rsidRDefault="00CA4423">
            <w:pPr>
              <w:pStyle w:val="11"/>
              <w:adjustRightInd w:val="0"/>
              <w:snapToGrid w:val="0"/>
              <w:spacing w:line="360" w:lineRule="exact"/>
              <w:jc w:val="center"/>
              <w:rPr>
                <w:rFonts w:ascii="仿宋_GB2312" w:eastAsia="仿宋_GB2312"/>
                <w:b/>
                <w:sz w:val="24"/>
              </w:rPr>
            </w:pPr>
          </w:p>
        </w:tc>
        <w:tc>
          <w:tcPr>
            <w:tcW w:w="850" w:type="dxa"/>
            <w:vAlign w:val="center"/>
          </w:tcPr>
          <w:p w:rsidR="00CA4423" w:rsidRDefault="00CA4423">
            <w:pPr>
              <w:pStyle w:val="11"/>
              <w:adjustRightInd w:val="0"/>
              <w:snapToGrid w:val="0"/>
              <w:spacing w:line="360" w:lineRule="exact"/>
              <w:jc w:val="center"/>
              <w:rPr>
                <w:rFonts w:ascii="仿宋_GB2312" w:eastAsia="仿宋_GB2312"/>
                <w:b/>
                <w:sz w:val="24"/>
              </w:rPr>
            </w:pPr>
          </w:p>
        </w:tc>
        <w:tc>
          <w:tcPr>
            <w:tcW w:w="709" w:type="dxa"/>
            <w:vAlign w:val="center"/>
          </w:tcPr>
          <w:p w:rsidR="00CA4423" w:rsidRDefault="00CA4423">
            <w:pPr>
              <w:pStyle w:val="11"/>
              <w:adjustRightInd w:val="0"/>
              <w:snapToGrid w:val="0"/>
              <w:spacing w:line="360" w:lineRule="exact"/>
              <w:jc w:val="center"/>
              <w:rPr>
                <w:rFonts w:ascii="仿宋_GB2312" w:eastAsia="仿宋_GB2312"/>
                <w:b/>
                <w:sz w:val="24"/>
              </w:rPr>
            </w:pPr>
          </w:p>
        </w:tc>
        <w:tc>
          <w:tcPr>
            <w:tcW w:w="1014" w:type="dxa"/>
            <w:vAlign w:val="center"/>
          </w:tcPr>
          <w:p w:rsidR="00CA4423" w:rsidRDefault="00CA4423">
            <w:pPr>
              <w:pStyle w:val="11"/>
              <w:adjustRightInd w:val="0"/>
              <w:snapToGrid w:val="0"/>
              <w:spacing w:line="360" w:lineRule="exact"/>
              <w:jc w:val="center"/>
              <w:rPr>
                <w:rFonts w:ascii="仿宋_GB2312" w:eastAsia="仿宋_GB2312"/>
                <w:b/>
                <w:sz w:val="24"/>
              </w:rPr>
            </w:pPr>
          </w:p>
        </w:tc>
      </w:tr>
      <w:tr w:rsidR="00CA4423">
        <w:trPr>
          <w:cantSplit/>
          <w:trHeight w:val="192"/>
          <w:jc w:val="center"/>
        </w:trPr>
        <w:tc>
          <w:tcPr>
            <w:tcW w:w="505" w:type="dxa"/>
            <w:vAlign w:val="center"/>
          </w:tcPr>
          <w:p w:rsidR="00CA4423" w:rsidRDefault="00CA4423">
            <w:pPr>
              <w:snapToGrid w:val="0"/>
              <w:spacing w:line="360" w:lineRule="exact"/>
              <w:jc w:val="center"/>
              <w:rPr>
                <w:rFonts w:ascii="宋体" w:hAnsi="宋体"/>
              </w:rPr>
            </w:pPr>
          </w:p>
        </w:tc>
        <w:tc>
          <w:tcPr>
            <w:tcW w:w="1276" w:type="dxa"/>
          </w:tcPr>
          <w:p w:rsidR="00CA4423" w:rsidRDefault="00C53D2C">
            <w:pPr>
              <w:snapToGrid w:val="0"/>
              <w:spacing w:line="360" w:lineRule="exact"/>
              <w:jc w:val="center"/>
              <w:rPr>
                <w:rFonts w:ascii="宋体" w:hAnsi="宋体"/>
              </w:rPr>
            </w:pPr>
            <w:r>
              <w:rPr>
                <w:rFonts w:ascii="宋体" w:hAnsi="宋体" w:hint="eastAsia"/>
              </w:rPr>
              <w:t>合计</w:t>
            </w:r>
          </w:p>
        </w:tc>
        <w:tc>
          <w:tcPr>
            <w:tcW w:w="850" w:type="dxa"/>
          </w:tcPr>
          <w:p w:rsidR="00CA4423" w:rsidRDefault="00CA4423">
            <w:pPr>
              <w:pStyle w:val="11"/>
              <w:adjustRightInd w:val="0"/>
              <w:snapToGrid w:val="0"/>
              <w:spacing w:line="360" w:lineRule="exact"/>
              <w:rPr>
                <w:rFonts w:ascii="仿宋_GB2312" w:eastAsia="仿宋_GB2312"/>
                <w:b/>
                <w:sz w:val="24"/>
              </w:rPr>
            </w:pPr>
          </w:p>
        </w:tc>
        <w:tc>
          <w:tcPr>
            <w:tcW w:w="851" w:type="dxa"/>
          </w:tcPr>
          <w:p w:rsidR="00CA4423" w:rsidRDefault="00CA4423">
            <w:pPr>
              <w:pStyle w:val="11"/>
              <w:adjustRightInd w:val="0"/>
              <w:snapToGrid w:val="0"/>
              <w:spacing w:line="360" w:lineRule="exact"/>
              <w:rPr>
                <w:rFonts w:ascii="仿宋_GB2312" w:eastAsia="仿宋_GB2312"/>
                <w:b/>
                <w:sz w:val="24"/>
              </w:rPr>
            </w:pPr>
          </w:p>
        </w:tc>
        <w:tc>
          <w:tcPr>
            <w:tcW w:w="1134" w:type="dxa"/>
          </w:tcPr>
          <w:p w:rsidR="00CA4423" w:rsidRDefault="00CA4423">
            <w:pPr>
              <w:pStyle w:val="11"/>
              <w:adjustRightInd w:val="0"/>
              <w:snapToGrid w:val="0"/>
              <w:spacing w:line="360" w:lineRule="exact"/>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850" w:type="dxa"/>
          </w:tcPr>
          <w:p w:rsidR="00CA4423" w:rsidRDefault="00CA4423">
            <w:pPr>
              <w:pStyle w:val="11"/>
              <w:adjustRightInd w:val="0"/>
              <w:snapToGrid w:val="0"/>
              <w:spacing w:line="360" w:lineRule="exact"/>
              <w:jc w:val="center"/>
              <w:rPr>
                <w:rFonts w:ascii="仿宋_GB2312" w:eastAsia="仿宋_GB2312"/>
                <w:b/>
                <w:sz w:val="24"/>
              </w:rPr>
            </w:pPr>
          </w:p>
        </w:tc>
        <w:tc>
          <w:tcPr>
            <w:tcW w:w="709" w:type="dxa"/>
          </w:tcPr>
          <w:p w:rsidR="00CA4423" w:rsidRDefault="00CA4423">
            <w:pPr>
              <w:pStyle w:val="11"/>
              <w:adjustRightInd w:val="0"/>
              <w:snapToGrid w:val="0"/>
              <w:spacing w:line="360" w:lineRule="exact"/>
              <w:jc w:val="center"/>
              <w:rPr>
                <w:rFonts w:ascii="仿宋_GB2312" w:eastAsia="仿宋_GB2312"/>
                <w:b/>
                <w:sz w:val="24"/>
              </w:rPr>
            </w:pPr>
          </w:p>
        </w:tc>
        <w:tc>
          <w:tcPr>
            <w:tcW w:w="1014" w:type="dxa"/>
          </w:tcPr>
          <w:p w:rsidR="00CA4423" w:rsidRDefault="00CA4423">
            <w:pPr>
              <w:pStyle w:val="11"/>
              <w:adjustRightInd w:val="0"/>
              <w:snapToGrid w:val="0"/>
              <w:spacing w:line="360" w:lineRule="exact"/>
              <w:jc w:val="center"/>
              <w:rPr>
                <w:rFonts w:ascii="仿宋_GB2312" w:eastAsia="仿宋_GB2312"/>
                <w:b/>
                <w:sz w:val="24"/>
              </w:rPr>
            </w:pPr>
          </w:p>
        </w:tc>
      </w:tr>
    </w:tbl>
    <w:p w:rsidR="00CA4423" w:rsidRDefault="00C53D2C">
      <w:pPr>
        <w:spacing w:line="360" w:lineRule="auto"/>
        <w:rPr>
          <w:rFonts w:ascii="宋体" w:hAnsi="宋体"/>
          <w:sz w:val="24"/>
          <w:szCs w:val="24"/>
        </w:rPr>
      </w:pPr>
      <w:r>
        <w:rPr>
          <w:rFonts w:ascii="宋体" w:hAnsi="宋体" w:hint="eastAsia"/>
          <w:sz w:val="24"/>
          <w:szCs w:val="24"/>
        </w:rPr>
        <w:t>说明：</w:t>
      </w:r>
    </w:p>
    <w:p w:rsidR="00CA4423" w:rsidRDefault="00C53D2C">
      <w:pPr>
        <w:pStyle w:val="a9"/>
        <w:numPr>
          <w:ilvl w:val="0"/>
          <w:numId w:val="3"/>
        </w:numPr>
        <w:spacing w:line="360" w:lineRule="auto"/>
        <w:ind w:firstLineChars="0"/>
        <w:rPr>
          <w:rFonts w:ascii="宋体" w:hAnsi="宋体"/>
          <w:sz w:val="24"/>
          <w:szCs w:val="24"/>
        </w:rPr>
      </w:pPr>
      <w:r>
        <w:rPr>
          <w:rFonts w:ascii="宋体" w:hAnsi="宋体" w:hint="eastAsia"/>
          <w:sz w:val="24"/>
          <w:szCs w:val="24"/>
        </w:rPr>
        <w:t>项“货物投标报价” = 项“货物单价”×项“货物数量”</w:t>
      </w:r>
    </w:p>
    <w:p w:rsidR="00CA4423" w:rsidRDefault="00C53D2C">
      <w:pPr>
        <w:pStyle w:val="a9"/>
        <w:numPr>
          <w:ilvl w:val="0"/>
          <w:numId w:val="3"/>
        </w:numPr>
        <w:spacing w:line="360" w:lineRule="auto"/>
        <w:ind w:firstLineChars="0"/>
        <w:rPr>
          <w:rFonts w:ascii="宋体" w:hAnsi="宋体"/>
          <w:b/>
          <w:sz w:val="24"/>
          <w:szCs w:val="24"/>
        </w:rPr>
      </w:pPr>
      <w:r>
        <w:rPr>
          <w:rFonts w:ascii="宋体" w:hAnsi="宋体" w:hint="eastAsia"/>
          <w:b/>
          <w:sz w:val="24"/>
          <w:szCs w:val="24"/>
        </w:rPr>
        <w:t>投标</w:t>
      </w:r>
      <w:r>
        <w:rPr>
          <w:rFonts w:ascii="宋体" w:hAnsi="宋体"/>
          <w:b/>
          <w:sz w:val="24"/>
          <w:szCs w:val="24"/>
        </w:rPr>
        <w:t>分项报价表表一</w:t>
      </w:r>
      <w:r>
        <w:rPr>
          <w:rFonts w:ascii="宋体" w:hAnsi="宋体" w:hint="eastAsia"/>
          <w:b/>
          <w:sz w:val="24"/>
          <w:szCs w:val="24"/>
        </w:rPr>
        <w:t>中货物元件</w:t>
      </w:r>
      <w:r>
        <w:rPr>
          <w:rFonts w:ascii="宋体" w:hAnsi="宋体"/>
          <w:b/>
          <w:sz w:val="24"/>
          <w:szCs w:val="24"/>
        </w:rPr>
        <w:t>和配件要尽可能</w:t>
      </w:r>
      <w:r>
        <w:rPr>
          <w:rFonts w:ascii="宋体" w:hAnsi="宋体" w:hint="eastAsia"/>
          <w:b/>
          <w:sz w:val="24"/>
          <w:szCs w:val="24"/>
        </w:rPr>
        <w:t>列</w:t>
      </w:r>
      <w:r>
        <w:rPr>
          <w:rFonts w:ascii="宋体" w:hAnsi="宋体"/>
          <w:b/>
          <w:sz w:val="24"/>
          <w:szCs w:val="24"/>
        </w:rPr>
        <w:t>详细。</w:t>
      </w:r>
    </w:p>
    <w:p w:rsidR="00CA4423" w:rsidRDefault="00C53D2C">
      <w:pPr>
        <w:widowControl/>
        <w:snapToGrid w:val="0"/>
        <w:spacing w:line="360" w:lineRule="auto"/>
        <w:rPr>
          <w:rFonts w:ascii="宋体" w:hAnsi="宋体"/>
          <w:sz w:val="24"/>
          <w:szCs w:val="24"/>
        </w:rPr>
      </w:pPr>
      <w:r>
        <w:rPr>
          <w:rFonts w:ascii="宋体" w:hAnsi="宋体" w:hint="eastAsia"/>
          <w:sz w:val="24"/>
          <w:szCs w:val="24"/>
        </w:rPr>
        <w:t xml:space="preserve">表二、工程及技术服务费用                           </w:t>
      </w:r>
      <w:r>
        <w:rPr>
          <w:rFonts w:ascii="宋体" w:hAnsi="宋体"/>
          <w:sz w:val="24"/>
          <w:szCs w:val="24"/>
        </w:rPr>
        <w:t>(</w:t>
      </w:r>
      <w:r>
        <w:rPr>
          <w:rFonts w:ascii="宋体" w:hAnsi="宋体" w:hint="eastAsia"/>
          <w:sz w:val="24"/>
          <w:szCs w:val="24"/>
        </w:rPr>
        <w:t>价格单位</w:t>
      </w:r>
      <w:r>
        <w:rPr>
          <w:rFonts w:ascii="宋体" w:hAnsi="宋体"/>
          <w:sz w:val="24"/>
          <w:szCs w:val="24"/>
        </w:rPr>
        <w:t>:</w:t>
      </w:r>
      <w:r>
        <w:rPr>
          <w:rFonts w:ascii="宋体" w:hAnsi="宋体" w:hint="eastAsia"/>
          <w:sz w:val="24"/>
          <w:szCs w:val="24"/>
        </w:rPr>
        <w:t>人民币元</w:t>
      </w:r>
      <w:r>
        <w:rPr>
          <w:rFonts w:ascii="宋体" w:hAnsi="宋体"/>
          <w:sz w:val="24"/>
          <w:szCs w:val="24"/>
        </w:rPr>
        <w:t>)</w:t>
      </w:r>
    </w:p>
    <w:tbl>
      <w:tblPr>
        <w:tblW w:w="83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firstRow="1" w:lastRow="0" w:firstColumn="1" w:lastColumn="0" w:noHBand="0" w:noVBand="1"/>
      </w:tblPr>
      <w:tblGrid>
        <w:gridCol w:w="628"/>
        <w:gridCol w:w="3086"/>
        <w:gridCol w:w="3185"/>
        <w:gridCol w:w="1480"/>
      </w:tblGrid>
      <w:tr w:rsidR="00CA4423">
        <w:trPr>
          <w:cantSplit/>
          <w:trHeight w:val="437"/>
        </w:trPr>
        <w:tc>
          <w:tcPr>
            <w:tcW w:w="628" w:type="dxa"/>
            <w:vAlign w:val="center"/>
          </w:tcPr>
          <w:p w:rsidR="00CA4423" w:rsidRDefault="00C53D2C">
            <w:pPr>
              <w:widowControl/>
              <w:snapToGrid w:val="0"/>
              <w:spacing w:line="360" w:lineRule="auto"/>
              <w:jc w:val="center"/>
              <w:rPr>
                <w:rFonts w:ascii="宋体" w:hAnsi="宋体"/>
              </w:rPr>
            </w:pPr>
            <w:r>
              <w:rPr>
                <w:rFonts w:ascii="宋体" w:hAnsi="宋体" w:hint="eastAsia"/>
              </w:rPr>
              <w:t>序号</w:t>
            </w:r>
          </w:p>
        </w:tc>
        <w:tc>
          <w:tcPr>
            <w:tcW w:w="3086" w:type="dxa"/>
            <w:vAlign w:val="center"/>
          </w:tcPr>
          <w:p w:rsidR="00CA4423" w:rsidRDefault="00C53D2C">
            <w:pPr>
              <w:widowControl/>
              <w:snapToGrid w:val="0"/>
              <w:spacing w:line="360" w:lineRule="auto"/>
              <w:jc w:val="center"/>
              <w:rPr>
                <w:rFonts w:ascii="宋体" w:hAnsi="宋体"/>
              </w:rPr>
            </w:pPr>
            <w:r>
              <w:rPr>
                <w:rFonts w:ascii="宋体" w:hAnsi="宋体" w:hint="eastAsia"/>
              </w:rPr>
              <w:t>项目名称</w:t>
            </w:r>
          </w:p>
        </w:tc>
        <w:tc>
          <w:tcPr>
            <w:tcW w:w="3185" w:type="dxa"/>
            <w:vAlign w:val="center"/>
          </w:tcPr>
          <w:p w:rsidR="00CA4423" w:rsidRDefault="00C53D2C">
            <w:pPr>
              <w:widowControl/>
              <w:snapToGrid w:val="0"/>
              <w:spacing w:line="360" w:lineRule="auto"/>
              <w:jc w:val="center"/>
              <w:rPr>
                <w:rFonts w:ascii="宋体" w:hAnsi="宋体"/>
              </w:rPr>
            </w:pPr>
            <w:r>
              <w:rPr>
                <w:rFonts w:ascii="宋体" w:hAnsi="宋体" w:hint="eastAsia"/>
              </w:rPr>
              <w:t>内    容</w:t>
            </w:r>
          </w:p>
        </w:tc>
        <w:tc>
          <w:tcPr>
            <w:tcW w:w="1480" w:type="dxa"/>
            <w:vAlign w:val="center"/>
          </w:tcPr>
          <w:p w:rsidR="00CA4423" w:rsidRDefault="00C53D2C">
            <w:pPr>
              <w:widowControl/>
              <w:snapToGrid w:val="0"/>
              <w:spacing w:line="360" w:lineRule="auto"/>
              <w:jc w:val="center"/>
              <w:rPr>
                <w:rFonts w:ascii="宋体" w:hAnsi="宋体"/>
              </w:rPr>
            </w:pPr>
            <w:r>
              <w:rPr>
                <w:rFonts w:ascii="宋体" w:hAnsi="宋体" w:hint="eastAsia"/>
              </w:rPr>
              <w:t>报  价</w:t>
            </w:r>
          </w:p>
        </w:tc>
      </w:tr>
      <w:tr w:rsidR="00CA4423">
        <w:trPr>
          <w:cantSplit/>
          <w:trHeight w:val="437"/>
        </w:trPr>
        <w:tc>
          <w:tcPr>
            <w:tcW w:w="628" w:type="dxa"/>
            <w:vAlign w:val="center"/>
          </w:tcPr>
          <w:p w:rsidR="00CA4423" w:rsidRDefault="00C53D2C">
            <w:pPr>
              <w:widowControl/>
              <w:snapToGrid w:val="0"/>
              <w:spacing w:line="360" w:lineRule="auto"/>
              <w:rPr>
                <w:rFonts w:ascii="宋体" w:hAnsi="宋体"/>
              </w:rPr>
            </w:pPr>
            <w:r>
              <w:rPr>
                <w:rFonts w:ascii="宋体" w:hAnsi="宋体" w:hint="eastAsia"/>
              </w:rPr>
              <w:t>1</w:t>
            </w:r>
          </w:p>
        </w:tc>
        <w:tc>
          <w:tcPr>
            <w:tcW w:w="3086" w:type="dxa"/>
            <w:vAlign w:val="center"/>
          </w:tcPr>
          <w:p w:rsidR="00CA4423" w:rsidRDefault="00C53D2C">
            <w:pPr>
              <w:widowControl/>
              <w:snapToGrid w:val="0"/>
              <w:spacing w:line="360" w:lineRule="auto"/>
              <w:rPr>
                <w:rFonts w:ascii="宋体" w:hAnsi="宋体"/>
              </w:rPr>
            </w:pPr>
            <w:r>
              <w:rPr>
                <w:rFonts w:ascii="宋体" w:hAnsi="宋体" w:hint="eastAsia"/>
              </w:rPr>
              <w:t>维护与技术支持费</w:t>
            </w:r>
          </w:p>
        </w:tc>
        <w:tc>
          <w:tcPr>
            <w:tcW w:w="3185" w:type="dxa"/>
            <w:vAlign w:val="center"/>
          </w:tcPr>
          <w:p w:rsidR="00CA4423" w:rsidRDefault="00CA4423">
            <w:pPr>
              <w:widowControl/>
              <w:snapToGrid w:val="0"/>
              <w:spacing w:line="360" w:lineRule="auto"/>
              <w:rPr>
                <w:rFonts w:ascii="宋体" w:hAnsi="宋体"/>
              </w:rPr>
            </w:pPr>
          </w:p>
        </w:tc>
        <w:tc>
          <w:tcPr>
            <w:tcW w:w="1480" w:type="dxa"/>
            <w:vAlign w:val="center"/>
          </w:tcPr>
          <w:p w:rsidR="00CA4423" w:rsidRDefault="00CA4423">
            <w:pPr>
              <w:widowControl/>
              <w:snapToGrid w:val="0"/>
              <w:spacing w:line="360" w:lineRule="auto"/>
              <w:rPr>
                <w:rFonts w:ascii="宋体" w:hAnsi="宋体"/>
              </w:rPr>
            </w:pPr>
          </w:p>
        </w:tc>
      </w:tr>
      <w:tr w:rsidR="00CA4423">
        <w:trPr>
          <w:cantSplit/>
          <w:trHeight w:val="437"/>
        </w:trPr>
        <w:tc>
          <w:tcPr>
            <w:tcW w:w="628" w:type="dxa"/>
            <w:vAlign w:val="center"/>
          </w:tcPr>
          <w:p w:rsidR="00CA4423" w:rsidRDefault="00C53D2C">
            <w:pPr>
              <w:widowControl/>
              <w:snapToGrid w:val="0"/>
              <w:spacing w:line="360" w:lineRule="auto"/>
              <w:rPr>
                <w:rFonts w:ascii="宋体" w:hAnsi="宋体"/>
              </w:rPr>
            </w:pPr>
            <w:r>
              <w:rPr>
                <w:rFonts w:ascii="宋体" w:hAnsi="宋体" w:hint="eastAsia"/>
              </w:rPr>
              <w:t>2</w:t>
            </w:r>
          </w:p>
        </w:tc>
        <w:tc>
          <w:tcPr>
            <w:tcW w:w="3086" w:type="dxa"/>
            <w:vAlign w:val="center"/>
          </w:tcPr>
          <w:p w:rsidR="00CA4423" w:rsidRDefault="00C53D2C">
            <w:pPr>
              <w:widowControl/>
              <w:snapToGrid w:val="0"/>
              <w:spacing w:line="360" w:lineRule="auto"/>
              <w:rPr>
                <w:rFonts w:ascii="宋体" w:hAnsi="宋体"/>
              </w:rPr>
            </w:pPr>
            <w:r>
              <w:rPr>
                <w:rFonts w:ascii="宋体" w:hAnsi="宋体" w:hint="eastAsia"/>
              </w:rPr>
              <w:t>培训费</w:t>
            </w:r>
          </w:p>
        </w:tc>
        <w:tc>
          <w:tcPr>
            <w:tcW w:w="3185" w:type="dxa"/>
            <w:vAlign w:val="center"/>
          </w:tcPr>
          <w:p w:rsidR="00CA4423" w:rsidRDefault="00CA4423">
            <w:pPr>
              <w:widowControl/>
              <w:snapToGrid w:val="0"/>
              <w:spacing w:line="360" w:lineRule="auto"/>
              <w:rPr>
                <w:rFonts w:ascii="宋体" w:hAnsi="宋体"/>
              </w:rPr>
            </w:pPr>
          </w:p>
        </w:tc>
        <w:tc>
          <w:tcPr>
            <w:tcW w:w="1480" w:type="dxa"/>
            <w:vAlign w:val="center"/>
          </w:tcPr>
          <w:p w:rsidR="00CA4423" w:rsidRDefault="00CA4423">
            <w:pPr>
              <w:widowControl/>
              <w:snapToGrid w:val="0"/>
              <w:spacing w:line="360" w:lineRule="auto"/>
              <w:rPr>
                <w:rFonts w:ascii="宋体" w:hAnsi="宋体"/>
              </w:rPr>
            </w:pPr>
          </w:p>
        </w:tc>
      </w:tr>
      <w:tr w:rsidR="00CA4423">
        <w:trPr>
          <w:cantSplit/>
          <w:trHeight w:val="437"/>
        </w:trPr>
        <w:tc>
          <w:tcPr>
            <w:tcW w:w="628" w:type="dxa"/>
            <w:vAlign w:val="center"/>
          </w:tcPr>
          <w:p w:rsidR="00CA4423" w:rsidRDefault="00C53D2C">
            <w:pPr>
              <w:widowControl/>
              <w:snapToGrid w:val="0"/>
              <w:spacing w:line="360" w:lineRule="auto"/>
              <w:rPr>
                <w:rFonts w:ascii="宋体" w:hAnsi="宋体"/>
              </w:rPr>
            </w:pPr>
            <w:r>
              <w:rPr>
                <w:rFonts w:ascii="宋体" w:hAnsi="宋体" w:hint="eastAsia"/>
              </w:rPr>
              <w:t>3</w:t>
            </w:r>
          </w:p>
        </w:tc>
        <w:tc>
          <w:tcPr>
            <w:tcW w:w="3086" w:type="dxa"/>
            <w:vAlign w:val="center"/>
          </w:tcPr>
          <w:p w:rsidR="00CA4423" w:rsidRDefault="00C53D2C">
            <w:pPr>
              <w:widowControl/>
              <w:snapToGrid w:val="0"/>
              <w:spacing w:line="360" w:lineRule="auto"/>
              <w:rPr>
                <w:rFonts w:ascii="宋体" w:hAnsi="宋体"/>
              </w:rPr>
            </w:pPr>
            <w:r>
              <w:rPr>
                <w:rFonts w:ascii="宋体" w:hAnsi="宋体" w:hint="eastAsia"/>
              </w:rPr>
              <w:t>备品备件</w:t>
            </w:r>
          </w:p>
        </w:tc>
        <w:tc>
          <w:tcPr>
            <w:tcW w:w="3185" w:type="dxa"/>
            <w:vAlign w:val="center"/>
          </w:tcPr>
          <w:p w:rsidR="00CA4423" w:rsidRDefault="00CA4423">
            <w:pPr>
              <w:widowControl/>
              <w:snapToGrid w:val="0"/>
              <w:spacing w:line="360" w:lineRule="auto"/>
              <w:rPr>
                <w:rFonts w:ascii="宋体" w:hAnsi="宋体"/>
              </w:rPr>
            </w:pPr>
          </w:p>
        </w:tc>
        <w:tc>
          <w:tcPr>
            <w:tcW w:w="1480" w:type="dxa"/>
            <w:vAlign w:val="center"/>
          </w:tcPr>
          <w:p w:rsidR="00CA4423" w:rsidRDefault="00CA4423">
            <w:pPr>
              <w:widowControl/>
              <w:snapToGrid w:val="0"/>
              <w:spacing w:line="360" w:lineRule="auto"/>
              <w:rPr>
                <w:rFonts w:ascii="宋体" w:hAnsi="宋体"/>
              </w:rPr>
            </w:pPr>
          </w:p>
        </w:tc>
      </w:tr>
      <w:tr w:rsidR="00CA4423">
        <w:trPr>
          <w:cantSplit/>
          <w:trHeight w:val="437"/>
        </w:trPr>
        <w:tc>
          <w:tcPr>
            <w:tcW w:w="628" w:type="dxa"/>
            <w:vAlign w:val="center"/>
          </w:tcPr>
          <w:p w:rsidR="00CA4423" w:rsidRDefault="00C53D2C">
            <w:pPr>
              <w:widowControl/>
              <w:snapToGrid w:val="0"/>
              <w:spacing w:line="360" w:lineRule="auto"/>
              <w:rPr>
                <w:rFonts w:ascii="宋体" w:hAnsi="宋体"/>
              </w:rPr>
            </w:pPr>
            <w:r>
              <w:rPr>
                <w:rFonts w:ascii="宋体" w:hAnsi="宋体" w:hint="eastAsia"/>
              </w:rPr>
              <w:t>4</w:t>
            </w:r>
          </w:p>
        </w:tc>
        <w:tc>
          <w:tcPr>
            <w:tcW w:w="3086" w:type="dxa"/>
            <w:vAlign w:val="center"/>
          </w:tcPr>
          <w:p w:rsidR="00CA4423" w:rsidRDefault="00C53D2C">
            <w:pPr>
              <w:widowControl/>
              <w:snapToGrid w:val="0"/>
              <w:spacing w:line="360" w:lineRule="auto"/>
              <w:rPr>
                <w:rFonts w:ascii="宋体" w:hAnsi="宋体"/>
              </w:rPr>
            </w:pPr>
            <w:r>
              <w:rPr>
                <w:rFonts w:ascii="宋体" w:hAnsi="宋体" w:hint="eastAsia"/>
              </w:rPr>
              <w:t>施工安装费</w:t>
            </w:r>
          </w:p>
        </w:tc>
        <w:tc>
          <w:tcPr>
            <w:tcW w:w="3185" w:type="dxa"/>
            <w:vAlign w:val="center"/>
          </w:tcPr>
          <w:p w:rsidR="00CA4423" w:rsidRDefault="00CA4423">
            <w:pPr>
              <w:widowControl/>
              <w:snapToGrid w:val="0"/>
              <w:spacing w:line="360" w:lineRule="auto"/>
              <w:rPr>
                <w:rFonts w:ascii="宋体" w:hAnsi="宋体"/>
              </w:rPr>
            </w:pPr>
          </w:p>
        </w:tc>
        <w:tc>
          <w:tcPr>
            <w:tcW w:w="1480" w:type="dxa"/>
            <w:vAlign w:val="center"/>
          </w:tcPr>
          <w:p w:rsidR="00CA4423" w:rsidRDefault="00CA4423">
            <w:pPr>
              <w:widowControl/>
              <w:snapToGrid w:val="0"/>
              <w:spacing w:line="360" w:lineRule="auto"/>
              <w:rPr>
                <w:rFonts w:ascii="宋体" w:hAnsi="宋体"/>
              </w:rPr>
            </w:pPr>
          </w:p>
        </w:tc>
      </w:tr>
      <w:tr w:rsidR="00CA4423">
        <w:trPr>
          <w:cantSplit/>
          <w:trHeight w:val="437"/>
        </w:trPr>
        <w:tc>
          <w:tcPr>
            <w:tcW w:w="628" w:type="dxa"/>
            <w:vAlign w:val="center"/>
          </w:tcPr>
          <w:p w:rsidR="00CA4423" w:rsidRDefault="00C53D2C">
            <w:pPr>
              <w:widowControl/>
              <w:snapToGrid w:val="0"/>
              <w:spacing w:line="360" w:lineRule="auto"/>
              <w:rPr>
                <w:rFonts w:ascii="宋体" w:hAnsi="宋体"/>
              </w:rPr>
            </w:pPr>
            <w:r>
              <w:rPr>
                <w:rFonts w:ascii="宋体" w:hAnsi="宋体" w:hint="eastAsia"/>
              </w:rPr>
              <w:t>5</w:t>
            </w:r>
          </w:p>
        </w:tc>
        <w:tc>
          <w:tcPr>
            <w:tcW w:w="3086" w:type="dxa"/>
            <w:vAlign w:val="center"/>
          </w:tcPr>
          <w:p w:rsidR="00CA4423" w:rsidRDefault="00C53D2C">
            <w:pPr>
              <w:widowControl/>
              <w:snapToGrid w:val="0"/>
              <w:spacing w:line="360" w:lineRule="auto"/>
              <w:rPr>
                <w:rFonts w:ascii="宋体" w:hAnsi="宋体"/>
              </w:rPr>
            </w:pPr>
            <w:r>
              <w:rPr>
                <w:rFonts w:ascii="宋体" w:hAnsi="宋体" w:hint="eastAsia"/>
              </w:rPr>
              <w:t>其它</w:t>
            </w:r>
          </w:p>
        </w:tc>
        <w:tc>
          <w:tcPr>
            <w:tcW w:w="3185" w:type="dxa"/>
            <w:vAlign w:val="center"/>
          </w:tcPr>
          <w:p w:rsidR="00CA4423" w:rsidRDefault="00CA4423">
            <w:pPr>
              <w:widowControl/>
              <w:snapToGrid w:val="0"/>
              <w:spacing w:line="360" w:lineRule="auto"/>
              <w:rPr>
                <w:rFonts w:ascii="宋体" w:hAnsi="宋体"/>
              </w:rPr>
            </w:pPr>
          </w:p>
        </w:tc>
        <w:tc>
          <w:tcPr>
            <w:tcW w:w="1480" w:type="dxa"/>
            <w:vAlign w:val="center"/>
          </w:tcPr>
          <w:p w:rsidR="00CA4423" w:rsidRDefault="00CA4423">
            <w:pPr>
              <w:widowControl/>
              <w:snapToGrid w:val="0"/>
              <w:spacing w:line="360" w:lineRule="auto"/>
              <w:rPr>
                <w:rFonts w:ascii="宋体" w:hAnsi="宋体"/>
              </w:rPr>
            </w:pPr>
          </w:p>
        </w:tc>
      </w:tr>
      <w:tr w:rsidR="00CA4423">
        <w:trPr>
          <w:cantSplit/>
          <w:trHeight w:val="437"/>
        </w:trPr>
        <w:tc>
          <w:tcPr>
            <w:tcW w:w="3714" w:type="dxa"/>
            <w:gridSpan w:val="2"/>
            <w:vAlign w:val="center"/>
          </w:tcPr>
          <w:p w:rsidR="00CA4423" w:rsidRDefault="00C53D2C">
            <w:pPr>
              <w:widowControl/>
              <w:snapToGrid w:val="0"/>
              <w:spacing w:line="360" w:lineRule="auto"/>
              <w:rPr>
                <w:rFonts w:ascii="宋体" w:hAnsi="宋体"/>
              </w:rPr>
            </w:pPr>
            <w:r>
              <w:rPr>
                <w:rFonts w:ascii="宋体" w:hAnsi="宋体" w:hint="eastAsia"/>
              </w:rPr>
              <w:t>合  计</w:t>
            </w:r>
          </w:p>
        </w:tc>
        <w:tc>
          <w:tcPr>
            <w:tcW w:w="4665" w:type="dxa"/>
            <w:gridSpan w:val="2"/>
            <w:vAlign w:val="center"/>
          </w:tcPr>
          <w:p w:rsidR="00CA4423" w:rsidRDefault="00CA4423">
            <w:pPr>
              <w:widowControl/>
              <w:snapToGrid w:val="0"/>
              <w:spacing w:line="360" w:lineRule="auto"/>
              <w:rPr>
                <w:rFonts w:ascii="宋体" w:hAnsi="宋体"/>
              </w:rPr>
            </w:pPr>
          </w:p>
        </w:tc>
      </w:tr>
    </w:tbl>
    <w:p w:rsidR="00CA4423" w:rsidRDefault="00C53D2C">
      <w:pPr>
        <w:spacing w:line="360" w:lineRule="auto"/>
        <w:rPr>
          <w:rFonts w:ascii="宋体" w:hAnsi="宋体"/>
          <w:sz w:val="24"/>
          <w:szCs w:val="24"/>
        </w:rPr>
      </w:pPr>
      <w:r>
        <w:rPr>
          <w:rFonts w:ascii="宋体" w:hAnsi="宋体" w:hint="eastAsia"/>
          <w:sz w:val="24"/>
          <w:szCs w:val="24"/>
        </w:rPr>
        <w:t>说明：</w:t>
      </w:r>
    </w:p>
    <w:p w:rsidR="00CA4423" w:rsidRDefault="00C53D2C">
      <w:pPr>
        <w:pStyle w:val="a9"/>
        <w:numPr>
          <w:ilvl w:val="0"/>
          <w:numId w:val="4"/>
        </w:numPr>
        <w:spacing w:line="360" w:lineRule="auto"/>
        <w:ind w:firstLineChars="0"/>
        <w:rPr>
          <w:rFonts w:ascii="宋体" w:hAnsi="宋体"/>
          <w:sz w:val="24"/>
          <w:szCs w:val="24"/>
        </w:rPr>
      </w:pPr>
      <w:r>
        <w:rPr>
          <w:rFonts w:ascii="宋体" w:hAnsi="宋体" w:hint="eastAsia"/>
          <w:sz w:val="24"/>
          <w:szCs w:val="24"/>
        </w:rPr>
        <w:t>开标一览表中“投标总价”项应等于投标分项报价</w:t>
      </w:r>
      <w:r>
        <w:rPr>
          <w:rFonts w:ascii="宋体" w:hAnsi="宋体"/>
          <w:sz w:val="24"/>
          <w:szCs w:val="24"/>
        </w:rPr>
        <w:t>表</w:t>
      </w:r>
      <w:r>
        <w:rPr>
          <w:rFonts w:ascii="宋体" w:hAnsi="宋体" w:hint="eastAsia"/>
          <w:sz w:val="24"/>
          <w:szCs w:val="24"/>
        </w:rPr>
        <w:t>表一中 “项8-货物投标报价”各项之和与投标分项报价</w:t>
      </w:r>
      <w:r>
        <w:rPr>
          <w:rFonts w:ascii="宋体" w:hAnsi="宋体"/>
          <w:sz w:val="24"/>
          <w:szCs w:val="24"/>
        </w:rPr>
        <w:t>表</w:t>
      </w:r>
      <w:r>
        <w:rPr>
          <w:rFonts w:ascii="宋体" w:hAnsi="宋体" w:hint="eastAsia"/>
          <w:sz w:val="24"/>
          <w:szCs w:val="24"/>
        </w:rPr>
        <w:t>表二中“合计”项相加。</w:t>
      </w:r>
    </w:p>
    <w:p w:rsidR="00CA4423" w:rsidRDefault="00C53D2C">
      <w:pPr>
        <w:pStyle w:val="a9"/>
        <w:numPr>
          <w:ilvl w:val="0"/>
          <w:numId w:val="4"/>
        </w:numPr>
        <w:spacing w:line="360" w:lineRule="auto"/>
        <w:ind w:firstLineChars="0"/>
        <w:rPr>
          <w:rFonts w:ascii="宋体" w:hAnsi="宋体"/>
          <w:b/>
          <w:sz w:val="24"/>
          <w:szCs w:val="24"/>
        </w:rPr>
      </w:pPr>
      <w:r>
        <w:rPr>
          <w:rFonts w:ascii="宋体" w:hAnsi="宋体" w:hint="eastAsia"/>
          <w:b/>
          <w:sz w:val="24"/>
          <w:szCs w:val="24"/>
        </w:rPr>
        <w:t>表中各单项应分别与开标一览表的各单项相符。</w:t>
      </w:r>
    </w:p>
    <w:p w:rsidR="00CA4423" w:rsidRDefault="00C53D2C">
      <w:pPr>
        <w:pStyle w:val="a9"/>
        <w:numPr>
          <w:ilvl w:val="0"/>
          <w:numId w:val="4"/>
        </w:numPr>
        <w:spacing w:line="360" w:lineRule="auto"/>
        <w:ind w:firstLineChars="0"/>
        <w:rPr>
          <w:rFonts w:ascii="宋体" w:hAnsi="宋体"/>
          <w:sz w:val="24"/>
          <w:szCs w:val="24"/>
        </w:rPr>
      </w:pPr>
      <w:r>
        <w:rPr>
          <w:rFonts w:ascii="宋体" w:hAnsi="宋体" w:hint="eastAsia"/>
          <w:sz w:val="24"/>
          <w:szCs w:val="24"/>
        </w:rPr>
        <w:lastRenderedPageBreak/>
        <w:t>投标人如认为还有需要提供的内容可另列表说明。</w:t>
      </w:r>
    </w:p>
    <w:p w:rsidR="00CA4423" w:rsidRDefault="00CA4423">
      <w:pPr>
        <w:pStyle w:val="10"/>
        <w:spacing w:line="360" w:lineRule="auto"/>
        <w:rPr>
          <w:rFonts w:ascii="宋体" w:hAnsi="宋体"/>
          <w:sz w:val="24"/>
          <w:szCs w:val="24"/>
        </w:rPr>
      </w:pPr>
    </w:p>
    <w:p w:rsidR="00CA4423" w:rsidRDefault="00C53D2C">
      <w:pPr>
        <w:pStyle w:val="10"/>
        <w:spacing w:line="360" w:lineRule="auto"/>
        <w:rPr>
          <w:rFonts w:ascii="宋体" w:hAnsi="宋体"/>
          <w:sz w:val="24"/>
          <w:szCs w:val="24"/>
        </w:rPr>
      </w:pPr>
      <w:r>
        <w:rPr>
          <w:rFonts w:ascii="宋体" w:hAnsi="宋体" w:hint="eastAsia"/>
          <w:sz w:val="24"/>
          <w:szCs w:val="24"/>
        </w:rPr>
        <w:t>投标人（公章）：</w:t>
      </w:r>
    </w:p>
    <w:p w:rsidR="00CA4423" w:rsidRDefault="00C53D2C">
      <w:pPr>
        <w:pStyle w:val="10"/>
        <w:spacing w:line="360" w:lineRule="auto"/>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rPr>
          <w:rFonts w:ascii="宋体" w:hAnsi="宋体"/>
          <w:sz w:val="24"/>
          <w:szCs w:val="24"/>
        </w:rPr>
      </w:pPr>
      <w:r>
        <w:rPr>
          <w:rFonts w:ascii="宋体" w:hAnsi="宋体" w:hint="eastAsia"/>
          <w:sz w:val="24"/>
          <w:szCs w:val="24"/>
        </w:rPr>
        <w:t>日期：   年  月  日</w:t>
      </w:r>
    </w:p>
    <w:p w:rsidR="00CA4423" w:rsidRDefault="00C53D2C">
      <w:pPr>
        <w:widowControl/>
        <w:jc w:val="left"/>
        <w:rPr>
          <w:rFonts w:ascii="宋体" w:hAnsi="宋体" w:cs="黑体"/>
          <w:sz w:val="24"/>
          <w:szCs w:val="24"/>
        </w:rPr>
      </w:pPr>
      <w:r>
        <w:rPr>
          <w:rFonts w:ascii="宋体" w:hAnsi="宋体"/>
          <w:sz w:val="24"/>
          <w:szCs w:val="24"/>
        </w:rPr>
        <w:br w:type="page"/>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lastRenderedPageBreak/>
        <w:t>五、技术规格</w:t>
      </w:r>
      <w:r>
        <w:rPr>
          <w:rFonts w:ascii="宋体" w:hAnsi="宋体"/>
          <w:sz w:val="24"/>
          <w:szCs w:val="24"/>
        </w:rPr>
        <w:t>偏离</w:t>
      </w:r>
      <w:r>
        <w:rPr>
          <w:rFonts w:ascii="宋体" w:hAnsi="宋体" w:hint="eastAsia"/>
          <w:sz w:val="24"/>
          <w:szCs w:val="24"/>
        </w:rPr>
        <w:t>表</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项目名称：</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投标人名称：</w:t>
      </w:r>
    </w:p>
    <w:tbl>
      <w:tblPr>
        <w:tblW w:w="90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4A0" w:firstRow="1" w:lastRow="0" w:firstColumn="1" w:lastColumn="0" w:noHBand="0" w:noVBand="1"/>
      </w:tblPr>
      <w:tblGrid>
        <w:gridCol w:w="626"/>
        <w:gridCol w:w="1529"/>
        <w:gridCol w:w="992"/>
        <w:gridCol w:w="1917"/>
        <w:gridCol w:w="2037"/>
        <w:gridCol w:w="993"/>
        <w:gridCol w:w="993"/>
      </w:tblGrid>
      <w:tr w:rsidR="00CA4423">
        <w:trPr>
          <w:trHeight w:val="567"/>
        </w:trPr>
        <w:tc>
          <w:tcPr>
            <w:tcW w:w="626" w:type="dxa"/>
            <w:vAlign w:val="center"/>
          </w:tcPr>
          <w:p w:rsidR="00CA4423" w:rsidRDefault="00C53D2C">
            <w:pPr>
              <w:widowControl/>
              <w:snapToGrid w:val="0"/>
              <w:jc w:val="center"/>
              <w:rPr>
                <w:rFonts w:ascii="宋体" w:hAnsi="宋体"/>
              </w:rPr>
            </w:pPr>
            <w:r>
              <w:rPr>
                <w:rFonts w:ascii="宋体" w:hAnsi="宋体" w:hint="eastAsia"/>
              </w:rPr>
              <w:t>序号</w:t>
            </w:r>
          </w:p>
        </w:tc>
        <w:tc>
          <w:tcPr>
            <w:tcW w:w="1529" w:type="dxa"/>
            <w:vAlign w:val="center"/>
          </w:tcPr>
          <w:p w:rsidR="00CA4423" w:rsidRDefault="00C53D2C">
            <w:pPr>
              <w:widowControl/>
              <w:snapToGrid w:val="0"/>
              <w:jc w:val="center"/>
              <w:rPr>
                <w:rFonts w:ascii="宋体" w:hAnsi="宋体"/>
              </w:rPr>
            </w:pPr>
            <w:r>
              <w:rPr>
                <w:rFonts w:ascii="宋体" w:hAnsi="宋体" w:hint="eastAsia"/>
              </w:rPr>
              <w:t>货物名称</w:t>
            </w:r>
          </w:p>
        </w:tc>
        <w:tc>
          <w:tcPr>
            <w:tcW w:w="992" w:type="dxa"/>
            <w:vAlign w:val="center"/>
          </w:tcPr>
          <w:p w:rsidR="00CA4423" w:rsidRDefault="00C53D2C">
            <w:pPr>
              <w:widowControl/>
              <w:snapToGrid w:val="0"/>
              <w:jc w:val="center"/>
              <w:rPr>
                <w:rFonts w:ascii="宋体" w:hAnsi="宋体"/>
              </w:rPr>
            </w:pPr>
            <w:r>
              <w:rPr>
                <w:rFonts w:ascii="宋体" w:hAnsi="宋体" w:hint="eastAsia"/>
              </w:rPr>
              <w:t>招标文件</w:t>
            </w:r>
            <w:r>
              <w:rPr>
                <w:rFonts w:ascii="宋体" w:hAnsi="宋体"/>
              </w:rPr>
              <w:t>条款号</w:t>
            </w:r>
          </w:p>
        </w:tc>
        <w:tc>
          <w:tcPr>
            <w:tcW w:w="1917" w:type="dxa"/>
            <w:vAlign w:val="center"/>
          </w:tcPr>
          <w:p w:rsidR="00CA4423" w:rsidRDefault="00C53D2C">
            <w:pPr>
              <w:widowControl/>
              <w:snapToGrid w:val="0"/>
              <w:jc w:val="center"/>
              <w:rPr>
                <w:rFonts w:ascii="宋体" w:hAnsi="宋体"/>
              </w:rPr>
            </w:pPr>
            <w:r>
              <w:rPr>
                <w:rFonts w:ascii="宋体" w:hAnsi="宋体" w:hint="eastAsia"/>
              </w:rPr>
              <w:t>招标文件技术</w:t>
            </w:r>
          </w:p>
          <w:p w:rsidR="00CA4423" w:rsidRDefault="00C53D2C">
            <w:pPr>
              <w:widowControl/>
              <w:snapToGrid w:val="0"/>
              <w:jc w:val="center"/>
              <w:rPr>
                <w:rFonts w:ascii="宋体" w:hAnsi="宋体"/>
              </w:rPr>
            </w:pPr>
            <w:r>
              <w:rPr>
                <w:rFonts w:ascii="宋体" w:hAnsi="宋体" w:hint="eastAsia"/>
              </w:rPr>
              <w:t>规范、要求</w:t>
            </w:r>
          </w:p>
        </w:tc>
        <w:tc>
          <w:tcPr>
            <w:tcW w:w="2037" w:type="dxa"/>
            <w:vAlign w:val="center"/>
          </w:tcPr>
          <w:p w:rsidR="00CA4423" w:rsidRDefault="00C53D2C">
            <w:pPr>
              <w:widowControl/>
              <w:snapToGrid w:val="0"/>
              <w:jc w:val="center"/>
              <w:rPr>
                <w:rFonts w:ascii="宋体" w:hAnsi="宋体"/>
              </w:rPr>
            </w:pPr>
            <w:r>
              <w:rPr>
                <w:rFonts w:ascii="宋体" w:hAnsi="宋体" w:hint="eastAsia"/>
              </w:rPr>
              <w:t>投标文件</w:t>
            </w:r>
          </w:p>
          <w:p w:rsidR="00CA4423" w:rsidRDefault="00C53D2C">
            <w:pPr>
              <w:widowControl/>
              <w:snapToGrid w:val="0"/>
              <w:jc w:val="center"/>
              <w:rPr>
                <w:rFonts w:ascii="宋体" w:hAnsi="宋体"/>
              </w:rPr>
            </w:pPr>
            <w:r>
              <w:rPr>
                <w:rFonts w:ascii="宋体" w:hAnsi="宋体" w:hint="eastAsia"/>
              </w:rPr>
              <w:t>对应规范</w:t>
            </w:r>
          </w:p>
        </w:tc>
        <w:tc>
          <w:tcPr>
            <w:tcW w:w="993" w:type="dxa"/>
            <w:vAlign w:val="center"/>
          </w:tcPr>
          <w:p w:rsidR="00CA4423" w:rsidRDefault="00C53D2C">
            <w:pPr>
              <w:widowControl/>
              <w:snapToGrid w:val="0"/>
              <w:jc w:val="center"/>
              <w:rPr>
                <w:rFonts w:ascii="宋体" w:hAnsi="宋体"/>
              </w:rPr>
            </w:pPr>
            <w:r>
              <w:rPr>
                <w:rFonts w:ascii="宋体" w:hAnsi="宋体" w:hint="eastAsia"/>
              </w:rPr>
              <w:t>偏离</w:t>
            </w:r>
          </w:p>
        </w:tc>
        <w:tc>
          <w:tcPr>
            <w:tcW w:w="993" w:type="dxa"/>
            <w:vAlign w:val="center"/>
          </w:tcPr>
          <w:p w:rsidR="00CA4423" w:rsidRDefault="00C53D2C">
            <w:pPr>
              <w:widowControl/>
              <w:snapToGrid w:val="0"/>
              <w:jc w:val="center"/>
              <w:rPr>
                <w:rFonts w:ascii="宋体" w:hAnsi="宋体"/>
              </w:rPr>
            </w:pPr>
            <w:r>
              <w:rPr>
                <w:rFonts w:ascii="宋体" w:hAnsi="宋体" w:hint="eastAsia"/>
              </w:rPr>
              <w:t>备注</w:t>
            </w: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pStyle w:val="a8"/>
              <w:widowControl/>
              <w:snapToGrid w:val="0"/>
              <w:jc w:val="cente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r w:rsidR="00CA4423">
        <w:trPr>
          <w:trHeight w:val="567"/>
        </w:trPr>
        <w:tc>
          <w:tcPr>
            <w:tcW w:w="626" w:type="dxa"/>
            <w:vAlign w:val="center"/>
          </w:tcPr>
          <w:p w:rsidR="00CA4423" w:rsidRDefault="00CA4423">
            <w:pPr>
              <w:widowControl/>
              <w:snapToGrid w:val="0"/>
              <w:jc w:val="center"/>
              <w:rPr>
                <w:rFonts w:ascii="宋体" w:hAnsi="宋体"/>
              </w:rPr>
            </w:pPr>
          </w:p>
        </w:tc>
        <w:tc>
          <w:tcPr>
            <w:tcW w:w="1529" w:type="dxa"/>
            <w:vAlign w:val="center"/>
          </w:tcPr>
          <w:p w:rsidR="00CA4423" w:rsidRDefault="00CA4423">
            <w:pPr>
              <w:widowControl/>
              <w:snapToGrid w:val="0"/>
              <w:jc w:val="center"/>
              <w:rPr>
                <w:rFonts w:ascii="宋体" w:hAnsi="宋体"/>
              </w:rPr>
            </w:pPr>
          </w:p>
        </w:tc>
        <w:tc>
          <w:tcPr>
            <w:tcW w:w="992" w:type="dxa"/>
            <w:vAlign w:val="center"/>
          </w:tcPr>
          <w:p w:rsidR="00CA4423" w:rsidRDefault="00CA4423">
            <w:pPr>
              <w:widowControl/>
              <w:snapToGrid w:val="0"/>
              <w:jc w:val="center"/>
              <w:rPr>
                <w:rFonts w:ascii="宋体" w:hAnsi="宋体"/>
              </w:rPr>
            </w:pPr>
          </w:p>
        </w:tc>
        <w:tc>
          <w:tcPr>
            <w:tcW w:w="1917" w:type="dxa"/>
            <w:vAlign w:val="center"/>
          </w:tcPr>
          <w:p w:rsidR="00CA4423" w:rsidRDefault="00CA4423">
            <w:pPr>
              <w:widowControl/>
              <w:snapToGrid w:val="0"/>
              <w:jc w:val="center"/>
              <w:rPr>
                <w:rFonts w:ascii="宋体" w:hAnsi="宋体"/>
              </w:rPr>
            </w:pPr>
          </w:p>
        </w:tc>
        <w:tc>
          <w:tcPr>
            <w:tcW w:w="2037"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c>
          <w:tcPr>
            <w:tcW w:w="993" w:type="dxa"/>
            <w:vAlign w:val="center"/>
          </w:tcPr>
          <w:p w:rsidR="00CA4423" w:rsidRDefault="00CA4423">
            <w:pPr>
              <w:widowControl/>
              <w:snapToGrid w:val="0"/>
              <w:jc w:val="center"/>
              <w:rPr>
                <w:rFonts w:ascii="宋体" w:hAnsi="宋体"/>
              </w:rPr>
            </w:pPr>
          </w:p>
        </w:tc>
      </w:tr>
    </w:tbl>
    <w:p w:rsidR="00CA4423" w:rsidRDefault="00CA4423">
      <w:pPr>
        <w:pStyle w:val="10"/>
        <w:spacing w:line="360" w:lineRule="auto"/>
        <w:rPr>
          <w:rFonts w:ascii="宋体" w:hAnsi="宋体"/>
          <w:sz w:val="24"/>
          <w:szCs w:val="24"/>
        </w:rPr>
      </w:pPr>
    </w:p>
    <w:p w:rsidR="00CA4423" w:rsidRDefault="00C53D2C">
      <w:pPr>
        <w:pStyle w:val="10"/>
        <w:spacing w:line="360" w:lineRule="auto"/>
        <w:rPr>
          <w:rFonts w:ascii="宋体" w:hAnsi="宋体"/>
          <w:sz w:val="24"/>
          <w:szCs w:val="24"/>
        </w:rPr>
      </w:pPr>
      <w:r>
        <w:rPr>
          <w:rFonts w:ascii="宋体" w:hAnsi="宋体" w:hint="eastAsia"/>
          <w:sz w:val="24"/>
          <w:szCs w:val="24"/>
        </w:rPr>
        <w:t>投标人（公章）：</w:t>
      </w:r>
    </w:p>
    <w:p w:rsidR="00CA4423" w:rsidRDefault="00C53D2C">
      <w:pPr>
        <w:pStyle w:val="10"/>
        <w:spacing w:line="360" w:lineRule="auto"/>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rPr>
          <w:rFonts w:ascii="宋体" w:hAnsi="宋体"/>
          <w:sz w:val="24"/>
          <w:szCs w:val="24"/>
        </w:rPr>
      </w:pPr>
      <w:r>
        <w:rPr>
          <w:rFonts w:ascii="宋体" w:hAnsi="宋体" w:hint="eastAsia"/>
          <w:sz w:val="24"/>
          <w:szCs w:val="24"/>
        </w:rPr>
        <w:t>日期：   年  月  日</w:t>
      </w:r>
    </w:p>
    <w:p w:rsidR="00CA4423" w:rsidRDefault="00C53D2C">
      <w:pPr>
        <w:widowControl/>
        <w:jc w:val="left"/>
        <w:rPr>
          <w:rFonts w:ascii="宋体" w:hAnsi="宋体"/>
          <w:sz w:val="24"/>
          <w:szCs w:val="24"/>
        </w:rPr>
      </w:pPr>
      <w:r>
        <w:rPr>
          <w:rFonts w:ascii="宋体" w:hAnsi="宋体"/>
          <w:sz w:val="24"/>
          <w:szCs w:val="24"/>
        </w:rPr>
        <w:br w:type="page"/>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lastRenderedPageBreak/>
        <w:t>六、商务条款</w:t>
      </w:r>
      <w:r>
        <w:rPr>
          <w:rFonts w:ascii="宋体" w:hAnsi="宋体"/>
          <w:sz w:val="24"/>
          <w:szCs w:val="24"/>
        </w:rPr>
        <w:t>偏离</w:t>
      </w:r>
      <w:r>
        <w:rPr>
          <w:rFonts w:ascii="宋体" w:hAnsi="宋体" w:hint="eastAsia"/>
          <w:sz w:val="24"/>
          <w:szCs w:val="24"/>
        </w:rPr>
        <w:t>表</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项目名称：</w:t>
      </w:r>
    </w:p>
    <w:p w:rsidR="00CA4423" w:rsidRDefault="00C53D2C">
      <w:pPr>
        <w:pStyle w:val="10"/>
        <w:spacing w:line="360" w:lineRule="auto"/>
        <w:ind w:firstLineChars="200" w:firstLine="480"/>
        <w:rPr>
          <w:rFonts w:ascii="宋体" w:hAnsi="宋体"/>
          <w:sz w:val="24"/>
          <w:szCs w:val="24"/>
        </w:rPr>
      </w:pPr>
      <w:r>
        <w:rPr>
          <w:rFonts w:ascii="宋体" w:hAnsi="宋体" w:hint="eastAsia"/>
          <w:sz w:val="24"/>
          <w:szCs w:val="24"/>
        </w:rPr>
        <w:t>投标人名称：</w:t>
      </w:r>
    </w:p>
    <w:tbl>
      <w:tblPr>
        <w:tblW w:w="87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7"/>
        <w:gridCol w:w="1993"/>
        <w:gridCol w:w="2461"/>
        <w:gridCol w:w="2461"/>
        <w:gridCol w:w="879"/>
      </w:tblGrid>
      <w:tr w:rsidR="00CA4423">
        <w:trPr>
          <w:trHeight w:val="485"/>
        </w:trPr>
        <w:tc>
          <w:tcPr>
            <w:tcW w:w="927" w:type="dxa"/>
          </w:tcPr>
          <w:p w:rsidR="00CA4423" w:rsidRDefault="00C53D2C">
            <w:pPr>
              <w:pStyle w:val="a3"/>
              <w:widowControl/>
              <w:spacing w:before="156"/>
              <w:rPr>
                <w:rFonts w:hAnsi="宋体" w:cs="Arial"/>
                <w:sz w:val="24"/>
                <w:szCs w:val="24"/>
              </w:rPr>
            </w:pPr>
            <w:r>
              <w:rPr>
                <w:rFonts w:hAnsi="宋体" w:cs="Arial"/>
                <w:sz w:val="24"/>
                <w:szCs w:val="24"/>
              </w:rPr>
              <w:t>序号</w:t>
            </w:r>
          </w:p>
        </w:tc>
        <w:tc>
          <w:tcPr>
            <w:tcW w:w="1993" w:type="dxa"/>
          </w:tcPr>
          <w:p w:rsidR="00CA4423" w:rsidRDefault="00C53D2C">
            <w:pPr>
              <w:pStyle w:val="a3"/>
              <w:widowControl/>
              <w:spacing w:before="156"/>
              <w:rPr>
                <w:rFonts w:hAnsi="宋体" w:cs="Arial"/>
                <w:sz w:val="24"/>
                <w:szCs w:val="24"/>
              </w:rPr>
            </w:pPr>
            <w:r>
              <w:rPr>
                <w:rFonts w:hAnsi="宋体" w:cs="Arial"/>
                <w:sz w:val="24"/>
                <w:szCs w:val="24"/>
              </w:rPr>
              <w:t>招标文件条款号</w:t>
            </w:r>
          </w:p>
        </w:tc>
        <w:tc>
          <w:tcPr>
            <w:tcW w:w="2461" w:type="dxa"/>
          </w:tcPr>
          <w:p w:rsidR="00CA4423" w:rsidRDefault="00C53D2C">
            <w:pPr>
              <w:pStyle w:val="a3"/>
              <w:widowControl/>
              <w:spacing w:before="156"/>
              <w:jc w:val="center"/>
              <w:rPr>
                <w:rFonts w:hAnsi="宋体" w:cs="Arial"/>
                <w:sz w:val="24"/>
                <w:szCs w:val="24"/>
              </w:rPr>
            </w:pPr>
            <w:r>
              <w:rPr>
                <w:rFonts w:hAnsi="宋体" w:cs="Arial"/>
                <w:sz w:val="24"/>
                <w:szCs w:val="24"/>
              </w:rPr>
              <w:t>招标文件的商务条款</w:t>
            </w:r>
          </w:p>
        </w:tc>
        <w:tc>
          <w:tcPr>
            <w:tcW w:w="2461" w:type="dxa"/>
          </w:tcPr>
          <w:p w:rsidR="00CA4423" w:rsidRDefault="00C53D2C">
            <w:pPr>
              <w:pStyle w:val="a3"/>
              <w:widowControl/>
              <w:spacing w:before="156"/>
              <w:jc w:val="center"/>
              <w:rPr>
                <w:rFonts w:hAnsi="宋体" w:cs="Arial"/>
                <w:sz w:val="24"/>
                <w:szCs w:val="24"/>
              </w:rPr>
            </w:pPr>
            <w:r>
              <w:rPr>
                <w:rFonts w:hAnsi="宋体" w:cs="Arial"/>
                <w:sz w:val="24"/>
                <w:szCs w:val="24"/>
              </w:rPr>
              <w:t>投标文件的商务条款</w:t>
            </w:r>
          </w:p>
        </w:tc>
        <w:tc>
          <w:tcPr>
            <w:tcW w:w="879" w:type="dxa"/>
          </w:tcPr>
          <w:p w:rsidR="00CA4423" w:rsidRDefault="00C53D2C">
            <w:pPr>
              <w:pStyle w:val="a3"/>
              <w:widowControl/>
              <w:spacing w:before="156"/>
              <w:rPr>
                <w:rFonts w:hAnsi="宋体" w:cs="Arial"/>
                <w:sz w:val="24"/>
                <w:szCs w:val="24"/>
              </w:rPr>
            </w:pPr>
            <w:r>
              <w:rPr>
                <w:rFonts w:hAnsi="宋体" w:cs="Arial"/>
                <w:sz w:val="24"/>
                <w:szCs w:val="24"/>
              </w:rPr>
              <w:t>说明</w:t>
            </w: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r w:rsidR="00CA4423">
        <w:trPr>
          <w:trHeight w:val="485"/>
        </w:trPr>
        <w:tc>
          <w:tcPr>
            <w:tcW w:w="927" w:type="dxa"/>
          </w:tcPr>
          <w:p w:rsidR="00CA4423" w:rsidRDefault="00CA4423">
            <w:pPr>
              <w:pStyle w:val="a3"/>
              <w:widowControl/>
              <w:rPr>
                <w:rFonts w:hAnsi="宋体" w:cs="Arial"/>
                <w:sz w:val="24"/>
                <w:szCs w:val="24"/>
              </w:rPr>
            </w:pPr>
          </w:p>
        </w:tc>
        <w:tc>
          <w:tcPr>
            <w:tcW w:w="1993"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2461" w:type="dxa"/>
          </w:tcPr>
          <w:p w:rsidR="00CA4423" w:rsidRDefault="00CA4423">
            <w:pPr>
              <w:pStyle w:val="a3"/>
              <w:widowControl/>
              <w:rPr>
                <w:rFonts w:hAnsi="宋体" w:cs="Arial"/>
                <w:sz w:val="24"/>
                <w:szCs w:val="24"/>
              </w:rPr>
            </w:pPr>
          </w:p>
        </w:tc>
        <w:tc>
          <w:tcPr>
            <w:tcW w:w="879" w:type="dxa"/>
          </w:tcPr>
          <w:p w:rsidR="00CA4423" w:rsidRDefault="00CA4423">
            <w:pPr>
              <w:pStyle w:val="a3"/>
              <w:widowControl/>
              <w:rPr>
                <w:rFonts w:hAnsi="宋体" w:cs="Arial"/>
                <w:sz w:val="24"/>
                <w:szCs w:val="24"/>
              </w:rPr>
            </w:pPr>
          </w:p>
        </w:tc>
      </w:tr>
    </w:tbl>
    <w:p w:rsidR="00CA4423" w:rsidRDefault="00C53D2C">
      <w:pPr>
        <w:spacing w:line="360" w:lineRule="auto"/>
        <w:rPr>
          <w:rFonts w:ascii="宋体" w:hAnsi="宋体"/>
          <w:sz w:val="24"/>
          <w:szCs w:val="24"/>
        </w:rPr>
      </w:pPr>
      <w:r>
        <w:rPr>
          <w:rFonts w:hAnsi="宋体" w:cs="Arial" w:hint="eastAsia"/>
          <w:sz w:val="24"/>
          <w:szCs w:val="24"/>
        </w:rPr>
        <w:t>注：商务条款是指质保、售后、维修、付款等条款。</w:t>
      </w:r>
    </w:p>
    <w:p w:rsidR="00CA4423" w:rsidRDefault="00CA4423">
      <w:pPr>
        <w:pStyle w:val="10"/>
        <w:spacing w:line="360" w:lineRule="auto"/>
        <w:rPr>
          <w:rFonts w:ascii="宋体" w:hAnsi="宋体"/>
          <w:sz w:val="24"/>
          <w:szCs w:val="24"/>
        </w:rPr>
      </w:pPr>
    </w:p>
    <w:p w:rsidR="00CA4423" w:rsidRDefault="00C53D2C">
      <w:pPr>
        <w:pStyle w:val="10"/>
        <w:spacing w:line="360" w:lineRule="auto"/>
        <w:rPr>
          <w:rFonts w:ascii="宋体" w:hAnsi="宋体"/>
          <w:sz w:val="24"/>
          <w:szCs w:val="24"/>
        </w:rPr>
      </w:pPr>
      <w:r>
        <w:rPr>
          <w:rFonts w:ascii="宋体" w:hAnsi="宋体" w:hint="eastAsia"/>
          <w:sz w:val="24"/>
          <w:szCs w:val="24"/>
        </w:rPr>
        <w:t>投标人（公章）：</w:t>
      </w:r>
    </w:p>
    <w:p w:rsidR="00CA4423" w:rsidRDefault="00C53D2C">
      <w:pPr>
        <w:pStyle w:val="10"/>
        <w:spacing w:line="360" w:lineRule="auto"/>
        <w:rPr>
          <w:rFonts w:ascii="宋体" w:hAnsi="宋体"/>
          <w:sz w:val="24"/>
          <w:szCs w:val="24"/>
        </w:rPr>
      </w:pPr>
      <w:r>
        <w:rPr>
          <w:rFonts w:ascii="宋体" w:hAnsi="宋体" w:hint="eastAsia"/>
          <w:sz w:val="24"/>
          <w:szCs w:val="24"/>
        </w:rPr>
        <w:t>投标人代表（签字）：</w:t>
      </w:r>
    </w:p>
    <w:p w:rsidR="00CA4423" w:rsidRDefault="00C53D2C">
      <w:pPr>
        <w:pStyle w:val="10"/>
        <w:spacing w:line="360" w:lineRule="auto"/>
        <w:rPr>
          <w:rFonts w:ascii="宋体" w:hAnsi="宋体"/>
          <w:sz w:val="24"/>
          <w:szCs w:val="24"/>
        </w:rPr>
      </w:pPr>
      <w:r>
        <w:rPr>
          <w:rFonts w:ascii="宋体" w:hAnsi="宋体" w:hint="eastAsia"/>
          <w:sz w:val="24"/>
          <w:szCs w:val="24"/>
        </w:rPr>
        <w:t>日期：   年  月  日</w:t>
      </w:r>
    </w:p>
    <w:p w:rsidR="00CA4423" w:rsidRDefault="00C53D2C">
      <w:pPr>
        <w:widowControl/>
        <w:jc w:val="left"/>
        <w:rPr>
          <w:rFonts w:ascii="宋体" w:hAnsi="宋体" w:cs="黑体"/>
          <w:sz w:val="24"/>
          <w:szCs w:val="24"/>
        </w:rPr>
      </w:pPr>
      <w:r>
        <w:rPr>
          <w:rFonts w:ascii="宋体" w:hAnsi="宋体"/>
          <w:sz w:val="24"/>
          <w:szCs w:val="24"/>
        </w:rPr>
        <w:br w:type="page"/>
      </w: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lastRenderedPageBreak/>
        <w:t>七、资格证明</w:t>
      </w:r>
      <w:r>
        <w:rPr>
          <w:rFonts w:ascii="宋体" w:hAnsi="宋体"/>
          <w:sz w:val="24"/>
          <w:szCs w:val="24"/>
        </w:rPr>
        <w:t>文件</w:t>
      </w:r>
      <w:r>
        <w:rPr>
          <w:rFonts w:ascii="宋体" w:hAnsi="宋体" w:hint="eastAsia"/>
          <w:sz w:val="24"/>
          <w:szCs w:val="24"/>
        </w:rPr>
        <w:t>（</w:t>
      </w:r>
      <w:r>
        <w:rPr>
          <w:rFonts w:ascii="宋体" w:hAnsi="宋体"/>
          <w:sz w:val="24"/>
          <w:szCs w:val="24"/>
        </w:rPr>
        <w:t>复印件需加盖公章）</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-1 工商营业执照</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-2</w:t>
      </w:r>
      <w:r>
        <w:rPr>
          <w:rFonts w:ascii="宋体" w:hAnsi="宋体"/>
          <w:sz w:val="24"/>
          <w:szCs w:val="24"/>
        </w:rPr>
        <w:t xml:space="preserve"> </w:t>
      </w:r>
      <w:r>
        <w:rPr>
          <w:rFonts w:ascii="宋体" w:hAnsi="宋体" w:hint="eastAsia"/>
          <w:sz w:val="24"/>
          <w:szCs w:val="24"/>
        </w:rPr>
        <w:t>税务</w:t>
      </w:r>
      <w:r>
        <w:rPr>
          <w:rFonts w:ascii="宋体" w:hAnsi="宋体"/>
          <w:sz w:val="24"/>
          <w:szCs w:val="24"/>
        </w:rPr>
        <w:t>登记证</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w:t>
      </w:r>
      <w:r>
        <w:rPr>
          <w:rFonts w:ascii="宋体" w:hAnsi="宋体"/>
          <w:sz w:val="24"/>
          <w:szCs w:val="24"/>
        </w:rPr>
        <w:t xml:space="preserve">3 </w:t>
      </w:r>
      <w:r>
        <w:rPr>
          <w:rFonts w:ascii="宋体" w:hAnsi="宋体" w:hint="eastAsia"/>
          <w:sz w:val="24"/>
          <w:szCs w:val="24"/>
        </w:rPr>
        <w:t>依法缴纳税收和社会保险费的相关证明材料</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w:t>
      </w:r>
      <w:r>
        <w:rPr>
          <w:rFonts w:ascii="宋体" w:hAnsi="宋体"/>
          <w:sz w:val="24"/>
          <w:szCs w:val="24"/>
        </w:rPr>
        <w:t xml:space="preserve">4 </w:t>
      </w:r>
      <w:r>
        <w:rPr>
          <w:rFonts w:ascii="宋体" w:hAnsi="宋体" w:hint="eastAsia"/>
          <w:sz w:val="24"/>
          <w:szCs w:val="24"/>
        </w:rPr>
        <w:t>制造厂家的授权书</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w:t>
      </w:r>
      <w:r w:rsidR="00532B1D">
        <w:rPr>
          <w:rFonts w:ascii="宋体" w:hAnsi="宋体"/>
          <w:sz w:val="24"/>
          <w:szCs w:val="24"/>
        </w:rPr>
        <w:t>5</w:t>
      </w:r>
      <w:r>
        <w:rPr>
          <w:rFonts w:ascii="宋体" w:hAnsi="宋体"/>
          <w:sz w:val="24"/>
          <w:szCs w:val="24"/>
        </w:rPr>
        <w:t xml:space="preserve"> </w:t>
      </w:r>
      <w:r>
        <w:rPr>
          <w:rFonts w:ascii="宋体" w:hAnsi="宋体" w:hint="eastAsia"/>
          <w:sz w:val="24"/>
          <w:szCs w:val="24"/>
        </w:rPr>
        <w:t>近三年内在政府采购活动中无重大违法记录承诺</w:t>
      </w:r>
    </w:p>
    <w:p w:rsidR="00CA4423" w:rsidRDefault="00C53D2C">
      <w:pPr>
        <w:spacing w:line="360" w:lineRule="auto"/>
        <w:ind w:firstLineChars="200" w:firstLine="480"/>
        <w:rPr>
          <w:rFonts w:ascii="宋体" w:hAnsi="宋体"/>
          <w:sz w:val="24"/>
          <w:szCs w:val="24"/>
        </w:rPr>
      </w:pPr>
      <w:r>
        <w:rPr>
          <w:rFonts w:ascii="宋体" w:hAnsi="宋体"/>
          <w:sz w:val="24"/>
          <w:szCs w:val="24"/>
        </w:rPr>
        <w:t>7</w:t>
      </w:r>
      <w:r>
        <w:rPr>
          <w:rFonts w:ascii="宋体" w:hAnsi="宋体" w:hint="eastAsia"/>
          <w:sz w:val="24"/>
          <w:szCs w:val="24"/>
        </w:rPr>
        <w:t>-</w:t>
      </w:r>
      <w:r w:rsidR="00532B1D">
        <w:rPr>
          <w:rFonts w:ascii="宋体" w:hAnsi="宋体"/>
          <w:sz w:val="24"/>
          <w:szCs w:val="24"/>
        </w:rPr>
        <w:t>6</w:t>
      </w:r>
      <w:r>
        <w:rPr>
          <w:rFonts w:ascii="宋体" w:hAnsi="宋体" w:hint="eastAsia"/>
          <w:sz w:val="24"/>
          <w:szCs w:val="24"/>
        </w:rPr>
        <w:t xml:space="preserve"> 招标文件要求的和投标人认为必要的其他资格证明文件，</w:t>
      </w:r>
      <w:r>
        <w:rPr>
          <w:rFonts w:ascii="宋体" w:hAnsi="宋体"/>
          <w:sz w:val="24"/>
          <w:szCs w:val="24"/>
        </w:rPr>
        <w:t>如</w:t>
      </w:r>
      <w:r>
        <w:rPr>
          <w:rFonts w:ascii="宋体" w:hAnsi="宋体" w:hint="eastAsia"/>
          <w:sz w:val="24"/>
          <w:szCs w:val="24"/>
        </w:rPr>
        <w:t>投标人基本</w:t>
      </w:r>
      <w:r>
        <w:rPr>
          <w:rFonts w:ascii="宋体" w:hAnsi="宋体"/>
          <w:sz w:val="24"/>
          <w:szCs w:val="24"/>
        </w:rPr>
        <w:t>情况介绍</w:t>
      </w:r>
      <w:r>
        <w:rPr>
          <w:rFonts w:ascii="宋体" w:hAnsi="宋体" w:hint="eastAsia"/>
          <w:sz w:val="24"/>
          <w:szCs w:val="24"/>
        </w:rPr>
        <w:t>，投标</w:t>
      </w:r>
      <w:r>
        <w:rPr>
          <w:rFonts w:ascii="宋体" w:hAnsi="宋体"/>
          <w:sz w:val="24"/>
          <w:szCs w:val="24"/>
        </w:rPr>
        <w:t>产品</w:t>
      </w:r>
      <w:r>
        <w:rPr>
          <w:rFonts w:ascii="宋体" w:hAnsi="宋体" w:hint="eastAsia"/>
          <w:sz w:val="24"/>
          <w:szCs w:val="24"/>
        </w:rPr>
        <w:t>设计</w:t>
      </w:r>
      <w:r>
        <w:rPr>
          <w:rFonts w:ascii="宋体" w:hAnsi="宋体"/>
          <w:sz w:val="24"/>
          <w:szCs w:val="24"/>
        </w:rPr>
        <w:t>方案图文</w:t>
      </w:r>
      <w:r>
        <w:rPr>
          <w:rFonts w:ascii="宋体" w:hAnsi="宋体" w:hint="eastAsia"/>
          <w:sz w:val="24"/>
          <w:szCs w:val="24"/>
        </w:rPr>
        <w:t>说明，设备检验报告、质量认证等。</w:t>
      </w:r>
    </w:p>
    <w:p w:rsidR="00CA4423" w:rsidRDefault="00CA4423">
      <w:pPr>
        <w:pStyle w:val="10"/>
        <w:spacing w:line="360" w:lineRule="auto"/>
        <w:rPr>
          <w:rFonts w:ascii="宋体" w:hAnsi="宋体"/>
          <w:sz w:val="24"/>
          <w:szCs w:val="24"/>
        </w:rPr>
      </w:pPr>
    </w:p>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八、业绩证明</w:t>
      </w:r>
      <w:r>
        <w:rPr>
          <w:rFonts w:ascii="宋体" w:hAnsi="宋体"/>
          <w:sz w:val="24"/>
          <w:szCs w:val="24"/>
        </w:rPr>
        <w:t>文件</w:t>
      </w:r>
    </w:p>
    <w:p w:rsidR="00CA4423" w:rsidRDefault="00CA4423"/>
    <w:p w:rsidR="00CA4423" w:rsidRDefault="00C53D2C">
      <w:pPr>
        <w:pStyle w:val="2"/>
        <w:spacing w:before="0" w:after="0" w:line="360" w:lineRule="auto"/>
        <w:ind w:firstLineChars="196" w:firstLine="472"/>
        <w:rPr>
          <w:rFonts w:ascii="宋体" w:hAnsi="宋体"/>
          <w:sz w:val="24"/>
          <w:szCs w:val="24"/>
        </w:rPr>
      </w:pPr>
      <w:r>
        <w:rPr>
          <w:rFonts w:ascii="宋体" w:hAnsi="宋体" w:hint="eastAsia"/>
          <w:sz w:val="24"/>
          <w:szCs w:val="24"/>
        </w:rPr>
        <w:t>九、售后服务</w:t>
      </w:r>
      <w:r>
        <w:rPr>
          <w:rFonts w:ascii="宋体" w:hAnsi="宋体"/>
          <w:sz w:val="24"/>
          <w:szCs w:val="24"/>
        </w:rPr>
        <w:t>承诺书</w:t>
      </w:r>
    </w:p>
    <w:p w:rsidR="00CA4423" w:rsidRDefault="00CA4423">
      <w:pPr>
        <w:pStyle w:val="10"/>
        <w:spacing w:line="360" w:lineRule="auto"/>
        <w:rPr>
          <w:rFonts w:ascii="宋体" w:hAnsi="宋体"/>
          <w:sz w:val="24"/>
          <w:szCs w:val="24"/>
        </w:rPr>
      </w:pPr>
    </w:p>
    <w:sectPr w:rsidR="00CA4423">
      <w:footerReference w:type="default" r:id="rId11"/>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0D8" w:rsidRDefault="007960D8">
      <w:r>
        <w:separator/>
      </w:r>
    </w:p>
  </w:endnote>
  <w:endnote w:type="continuationSeparator" w:id="0">
    <w:p w:rsidR="007960D8" w:rsidRDefault="00796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altName w:val="Arial Unicode MS"/>
    <w:charset w:val="86"/>
    <w:family w:val="script"/>
    <w:pitch w:val="default"/>
    <w:sig w:usb0="00000000" w:usb1="080E0000" w:usb2="00000000" w:usb3="00000000" w:csb0="00040000" w:csb1="00000000"/>
  </w:font>
  <w:font w:name="方正楷体简体">
    <w:altName w:val="宋体"/>
    <w:charset w:val="86"/>
    <w:family w:val="auto"/>
    <w:pitch w:val="default"/>
    <w:sig w:usb0="00000000" w:usb1="080E0000" w:usb2="00000000" w:usb3="00000000" w:csb0="00040000" w:csb1="00000000"/>
  </w:font>
  <w:font w:name="楷体_GB2312">
    <w:altName w:val="楷体"/>
    <w:charset w:val="86"/>
    <w:family w:val="modern"/>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423" w:rsidRDefault="00CA4423">
    <w:pPr>
      <w:pStyle w:val="a5"/>
    </w:pPr>
  </w:p>
  <w:p w:rsidR="00CA4423" w:rsidRDefault="00CA442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1445966"/>
      <w:docPartObj>
        <w:docPartGallery w:val="AutoText"/>
      </w:docPartObj>
    </w:sdtPr>
    <w:sdtEndPr/>
    <w:sdtContent>
      <w:p w:rsidR="00CA4423" w:rsidRDefault="00C53D2C">
        <w:pPr>
          <w:pStyle w:val="a5"/>
          <w:jc w:val="center"/>
        </w:pPr>
        <w:r>
          <w:fldChar w:fldCharType="begin"/>
        </w:r>
        <w:r>
          <w:instrText>PAGE   \* MERGEFORMAT</w:instrText>
        </w:r>
        <w:r>
          <w:fldChar w:fldCharType="separate"/>
        </w:r>
        <w:r w:rsidR="00881DBC" w:rsidRPr="00881DBC">
          <w:rPr>
            <w:noProof/>
            <w:lang w:val="zh-CN"/>
          </w:rPr>
          <w:t>11</w:t>
        </w:r>
        <w:r>
          <w:rPr>
            <w:lang w:val="zh-CN"/>
          </w:rPr>
          <w:fldChar w:fldCharType="end"/>
        </w:r>
      </w:p>
    </w:sdtContent>
  </w:sdt>
  <w:p w:rsidR="00CA4423" w:rsidRDefault="00CA442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0D8" w:rsidRDefault="007960D8">
      <w:r>
        <w:separator/>
      </w:r>
    </w:p>
  </w:footnote>
  <w:footnote w:type="continuationSeparator" w:id="0">
    <w:p w:rsidR="007960D8" w:rsidRDefault="007960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77593"/>
    <w:multiLevelType w:val="hybridMultilevel"/>
    <w:tmpl w:val="EB64F5AC"/>
    <w:lvl w:ilvl="0" w:tplc="3DB80F44">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39F655D2"/>
    <w:multiLevelType w:val="multilevel"/>
    <w:tmpl w:val="39F655D2"/>
    <w:lvl w:ilvl="0">
      <w:start w:val="1"/>
      <w:numFmt w:val="decimal"/>
      <w:lvlText w:val="%1．"/>
      <w:lvlJc w:val="left"/>
      <w:pPr>
        <w:tabs>
          <w:tab w:val="left" w:pos="360"/>
        </w:tabs>
        <w:ind w:left="360" w:hanging="360"/>
      </w:pPr>
      <w:rPr>
        <w:rFonts w:hint="default"/>
      </w:rPr>
    </w:lvl>
    <w:lvl w:ilvl="1">
      <w:start w:val="1"/>
      <w:numFmt w:val="decimal"/>
      <w:lvlText w:val="（%2）"/>
      <w:lvlJc w:val="left"/>
      <w:pPr>
        <w:tabs>
          <w:tab w:val="left" w:pos="1140"/>
        </w:tabs>
        <w:ind w:left="1140" w:hanging="720"/>
      </w:pPr>
      <w:rPr>
        <w:rFonts w:hint="default"/>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3EB26779"/>
    <w:multiLevelType w:val="multilevel"/>
    <w:tmpl w:val="3EB26779"/>
    <w:lvl w:ilvl="0">
      <w:start w:val="1"/>
      <w:numFmt w:val="decimal"/>
      <w:lvlText w:val="%1、"/>
      <w:lvlJc w:val="left"/>
      <w:pPr>
        <w:ind w:left="36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475844EC"/>
    <w:multiLevelType w:val="multilevel"/>
    <w:tmpl w:val="475844EC"/>
    <w:lvl w:ilvl="0">
      <w:start w:val="1"/>
      <w:numFmt w:val="decimal"/>
      <w:lvlText w:val="%1、"/>
      <w:lvlJc w:val="left"/>
      <w:pPr>
        <w:ind w:left="420" w:hanging="42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54BEADFD"/>
    <w:multiLevelType w:val="singleLevel"/>
    <w:tmpl w:val="54BEADFD"/>
    <w:lvl w:ilvl="0">
      <w:start w:val="1"/>
      <w:numFmt w:val="chineseCounting"/>
      <w:suff w:val="nothing"/>
      <w:lvlText w:val="%1、"/>
      <w:lvlJc w:val="left"/>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4BBA"/>
    <w:rsid w:val="00000057"/>
    <w:rsid w:val="000016DE"/>
    <w:rsid w:val="00006F58"/>
    <w:rsid w:val="000267AB"/>
    <w:rsid w:val="000414A1"/>
    <w:rsid w:val="00054627"/>
    <w:rsid w:val="000572ED"/>
    <w:rsid w:val="00064869"/>
    <w:rsid w:val="00080B1A"/>
    <w:rsid w:val="0009051F"/>
    <w:rsid w:val="000A65EA"/>
    <w:rsid w:val="000C3056"/>
    <w:rsid w:val="000D1AF3"/>
    <w:rsid w:val="000D2C1E"/>
    <w:rsid w:val="000D42E9"/>
    <w:rsid w:val="000D4B06"/>
    <w:rsid w:val="000F3491"/>
    <w:rsid w:val="001314EC"/>
    <w:rsid w:val="00134B5D"/>
    <w:rsid w:val="001458B7"/>
    <w:rsid w:val="00147881"/>
    <w:rsid w:val="00181A3D"/>
    <w:rsid w:val="0018614E"/>
    <w:rsid w:val="001A160A"/>
    <w:rsid w:val="001B5A06"/>
    <w:rsid w:val="001C07F0"/>
    <w:rsid w:val="001C0C4F"/>
    <w:rsid w:val="001C4FD8"/>
    <w:rsid w:val="001D418F"/>
    <w:rsid w:val="001D65D2"/>
    <w:rsid w:val="001E7029"/>
    <w:rsid w:val="001F1A64"/>
    <w:rsid w:val="00204900"/>
    <w:rsid w:val="0025062D"/>
    <w:rsid w:val="00255811"/>
    <w:rsid w:val="0026562E"/>
    <w:rsid w:val="00271131"/>
    <w:rsid w:val="00277F17"/>
    <w:rsid w:val="00283317"/>
    <w:rsid w:val="00294BBA"/>
    <w:rsid w:val="002A2DBE"/>
    <w:rsid w:val="002D3BF7"/>
    <w:rsid w:val="002E2881"/>
    <w:rsid w:val="002E506F"/>
    <w:rsid w:val="002E51DB"/>
    <w:rsid w:val="0030374B"/>
    <w:rsid w:val="00303CB3"/>
    <w:rsid w:val="003040BA"/>
    <w:rsid w:val="00313438"/>
    <w:rsid w:val="00322252"/>
    <w:rsid w:val="0032645B"/>
    <w:rsid w:val="00340A7D"/>
    <w:rsid w:val="00347763"/>
    <w:rsid w:val="00360DFB"/>
    <w:rsid w:val="00363E92"/>
    <w:rsid w:val="0036501F"/>
    <w:rsid w:val="00367412"/>
    <w:rsid w:val="00371CD2"/>
    <w:rsid w:val="003825DC"/>
    <w:rsid w:val="003A0083"/>
    <w:rsid w:val="003A72C2"/>
    <w:rsid w:val="003C5F23"/>
    <w:rsid w:val="003E3EF5"/>
    <w:rsid w:val="003E4D03"/>
    <w:rsid w:val="00414029"/>
    <w:rsid w:val="00416585"/>
    <w:rsid w:val="00423DDC"/>
    <w:rsid w:val="004321ED"/>
    <w:rsid w:val="00435139"/>
    <w:rsid w:val="0043763D"/>
    <w:rsid w:val="00441E00"/>
    <w:rsid w:val="00446587"/>
    <w:rsid w:val="00457488"/>
    <w:rsid w:val="00457C91"/>
    <w:rsid w:val="004753FA"/>
    <w:rsid w:val="00484258"/>
    <w:rsid w:val="004902C4"/>
    <w:rsid w:val="004A29D5"/>
    <w:rsid w:val="004A3874"/>
    <w:rsid w:val="004B3D84"/>
    <w:rsid w:val="004B53DA"/>
    <w:rsid w:val="004D6E70"/>
    <w:rsid w:val="004F7B9C"/>
    <w:rsid w:val="00502343"/>
    <w:rsid w:val="00516ECE"/>
    <w:rsid w:val="00532B1D"/>
    <w:rsid w:val="005331E9"/>
    <w:rsid w:val="00543265"/>
    <w:rsid w:val="005628C1"/>
    <w:rsid w:val="00574EB6"/>
    <w:rsid w:val="00580AC1"/>
    <w:rsid w:val="00581DD3"/>
    <w:rsid w:val="005A1F5A"/>
    <w:rsid w:val="005C06E8"/>
    <w:rsid w:val="005C6AE2"/>
    <w:rsid w:val="005D324F"/>
    <w:rsid w:val="005E0768"/>
    <w:rsid w:val="005E4799"/>
    <w:rsid w:val="005F0DEF"/>
    <w:rsid w:val="00622552"/>
    <w:rsid w:val="00633342"/>
    <w:rsid w:val="006351FD"/>
    <w:rsid w:val="00642F20"/>
    <w:rsid w:val="00644ADE"/>
    <w:rsid w:val="0065080F"/>
    <w:rsid w:val="00652999"/>
    <w:rsid w:val="0066089F"/>
    <w:rsid w:val="00666B9B"/>
    <w:rsid w:val="00667428"/>
    <w:rsid w:val="006768AA"/>
    <w:rsid w:val="006B28EA"/>
    <w:rsid w:val="006B3F86"/>
    <w:rsid w:val="006C0470"/>
    <w:rsid w:val="006D21C2"/>
    <w:rsid w:val="006D76F0"/>
    <w:rsid w:val="006E7817"/>
    <w:rsid w:val="00704E12"/>
    <w:rsid w:val="00710ACB"/>
    <w:rsid w:val="00720005"/>
    <w:rsid w:val="00724935"/>
    <w:rsid w:val="00742B3B"/>
    <w:rsid w:val="00750BD5"/>
    <w:rsid w:val="00756E0B"/>
    <w:rsid w:val="00760447"/>
    <w:rsid w:val="007669DD"/>
    <w:rsid w:val="007853DE"/>
    <w:rsid w:val="00790165"/>
    <w:rsid w:val="00795415"/>
    <w:rsid w:val="00795E3B"/>
    <w:rsid w:val="007960D8"/>
    <w:rsid w:val="007972D1"/>
    <w:rsid w:val="007A3929"/>
    <w:rsid w:val="007C49D5"/>
    <w:rsid w:val="007E7503"/>
    <w:rsid w:val="007F3337"/>
    <w:rsid w:val="0080028D"/>
    <w:rsid w:val="00820669"/>
    <w:rsid w:val="008222AF"/>
    <w:rsid w:val="00824AA1"/>
    <w:rsid w:val="0082733E"/>
    <w:rsid w:val="008330E3"/>
    <w:rsid w:val="008414BA"/>
    <w:rsid w:val="008649FD"/>
    <w:rsid w:val="008771B1"/>
    <w:rsid w:val="00881DBC"/>
    <w:rsid w:val="00893DE0"/>
    <w:rsid w:val="00896257"/>
    <w:rsid w:val="008C2063"/>
    <w:rsid w:val="008C2A3E"/>
    <w:rsid w:val="008E567B"/>
    <w:rsid w:val="008E58D7"/>
    <w:rsid w:val="008E5A59"/>
    <w:rsid w:val="008F29F8"/>
    <w:rsid w:val="008F4323"/>
    <w:rsid w:val="008F69AF"/>
    <w:rsid w:val="009157A9"/>
    <w:rsid w:val="009201C7"/>
    <w:rsid w:val="00944A51"/>
    <w:rsid w:val="009508DC"/>
    <w:rsid w:val="009518CD"/>
    <w:rsid w:val="009962E4"/>
    <w:rsid w:val="00997770"/>
    <w:rsid w:val="009C3BEA"/>
    <w:rsid w:val="009D764C"/>
    <w:rsid w:val="00A24F72"/>
    <w:rsid w:val="00A373E0"/>
    <w:rsid w:val="00A37F41"/>
    <w:rsid w:val="00A5112B"/>
    <w:rsid w:val="00A51A14"/>
    <w:rsid w:val="00A60F9E"/>
    <w:rsid w:val="00A64E24"/>
    <w:rsid w:val="00A92ED1"/>
    <w:rsid w:val="00AC10B3"/>
    <w:rsid w:val="00AC2A61"/>
    <w:rsid w:val="00AC71A0"/>
    <w:rsid w:val="00AE12BA"/>
    <w:rsid w:val="00AE4327"/>
    <w:rsid w:val="00AF6A26"/>
    <w:rsid w:val="00B116A9"/>
    <w:rsid w:val="00B23E7D"/>
    <w:rsid w:val="00B40D1B"/>
    <w:rsid w:val="00B44524"/>
    <w:rsid w:val="00B446B0"/>
    <w:rsid w:val="00B54E2D"/>
    <w:rsid w:val="00B57E96"/>
    <w:rsid w:val="00B63ABC"/>
    <w:rsid w:val="00B676E1"/>
    <w:rsid w:val="00B7603F"/>
    <w:rsid w:val="00B84D96"/>
    <w:rsid w:val="00B92B43"/>
    <w:rsid w:val="00B95AD2"/>
    <w:rsid w:val="00BB2DB9"/>
    <w:rsid w:val="00BF569C"/>
    <w:rsid w:val="00C04421"/>
    <w:rsid w:val="00C0652B"/>
    <w:rsid w:val="00C40A01"/>
    <w:rsid w:val="00C45D34"/>
    <w:rsid w:val="00C53D2C"/>
    <w:rsid w:val="00C60D18"/>
    <w:rsid w:val="00C919E5"/>
    <w:rsid w:val="00C9658E"/>
    <w:rsid w:val="00CA2B99"/>
    <w:rsid w:val="00CA2BC2"/>
    <w:rsid w:val="00CA4423"/>
    <w:rsid w:val="00CA5AC0"/>
    <w:rsid w:val="00CA6BFE"/>
    <w:rsid w:val="00CB6369"/>
    <w:rsid w:val="00CC2259"/>
    <w:rsid w:val="00CC40C3"/>
    <w:rsid w:val="00CD5B7A"/>
    <w:rsid w:val="00CE189D"/>
    <w:rsid w:val="00CF4AE2"/>
    <w:rsid w:val="00D0040F"/>
    <w:rsid w:val="00D00D63"/>
    <w:rsid w:val="00D032FB"/>
    <w:rsid w:val="00D45F69"/>
    <w:rsid w:val="00D56242"/>
    <w:rsid w:val="00D629C3"/>
    <w:rsid w:val="00D82487"/>
    <w:rsid w:val="00D9104E"/>
    <w:rsid w:val="00D95DCB"/>
    <w:rsid w:val="00D95DF4"/>
    <w:rsid w:val="00DA21CF"/>
    <w:rsid w:val="00DB03BF"/>
    <w:rsid w:val="00DB36B8"/>
    <w:rsid w:val="00DB7ECA"/>
    <w:rsid w:val="00DC4877"/>
    <w:rsid w:val="00DD377E"/>
    <w:rsid w:val="00DD3813"/>
    <w:rsid w:val="00DE06E0"/>
    <w:rsid w:val="00DE4592"/>
    <w:rsid w:val="00E02DC2"/>
    <w:rsid w:val="00E04134"/>
    <w:rsid w:val="00E16FF3"/>
    <w:rsid w:val="00E26E32"/>
    <w:rsid w:val="00E459F9"/>
    <w:rsid w:val="00E672E0"/>
    <w:rsid w:val="00E718DE"/>
    <w:rsid w:val="00EA2F63"/>
    <w:rsid w:val="00EB0D67"/>
    <w:rsid w:val="00EB484F"/>
    <w:rsid w:val="00EC4C02"/>
    <w:rsid w:val="00ED0A81"/>
    <w:rsid w:val="00EE4364"/>
    <w:rsid w:val="00EF2D59"/>
    <w:rsid w:val="00F05CDF"/>
    <w:rsid w:val="00F170CE"/>
    <w:rsid w:val="00F17F5F"/>
    <w:rsid w:val="00F31298"/>
    <w:rsid w:val="00F5028F"/>
    <w:rsid w:val="00F85388"/>
    <w:rsid w:val="00F97058"/>
    <w:rsid w:val="00FB095D"/>
    <w:rsid w:val="00FB3945"/>
    <w:rsid w:val="00FB50FF"/>
    <w:rsid w:val="00FB62A5"/>
    <w:rsid w:val="00FD306C"/>
    <w:rsid w:val="00FD5096"/>
    <w:rsid w:val="00FE042F"/>
    <w:rsid w:val="00FE50CA"/>
    <w:rsid w:val="329D5636"/>
    <w:rsid w:val="7EF656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1">
    <w:name w:val="heading 1"/>
    <w:basedOn w:val="a"/>
    <w:next w:val="a"/>
    <w:link w:val="1Char"/>
    <w:uiPriority w:val="9"/>
    <w:qFormat/>
    <w:pPr>
      <w:keepNext/>
      <w:keepLines/>
      <w:spacing w:before="340" w:after="330" w:line="578" w:lineRule="auto"/>
      <w:outlineLvl w:val="0"/>
    </w:pPr>
    <w:rPr>
      <w:rFonts w:ascii="Calibri" w:hAnsi="Calibri"/>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kern w:val="0"/>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unhideWhenUsed/>
    <w:rPr>
      <w:rFonts w:ascii="宋体" w:hAnsi="Calibri" w:cs="黑体"/>
    </w:rPr>
  </w:style>
  <w:style w:type="paragraph" w:styleId="a4">
    <w:name w:val="Balloon Text"/>
    <w:basedOn w:val="a"/>
    <w:link w:val="Char0"/>
    <w:uiPriority w:val="99"/>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table" w:styleId="a7">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1Char">
    <w:name w:val="标题 1 Char"/>
    <w:basedOn w:val="a0"/>
    <w:link w:val="1"/>
    <w:uiPriority w:val="9"/>
    <w:rPr>
      <w:rFonts w:ascii="Calibri" w:eastAsia="宋体" w:hAnsi="Calibri" w:cs="Times New Roman"/>
      <w:b/>
      <w:bCs/>
      <w:kern w:val="44"/>
      <w:sz w:val="44"/>
      <w:szCs w:val="44"/>
    </w:rPr>
  </w:style>
  <w:style w:type="character" w:customStyle="1" w:styleId="2Char">
    <w:name w:val="标题 2 Char"/>
    <w:basedOn w:val="a0"/>
    <w:link w:val="2"/>
    <w:uiPriority w:val="9"/>
    <w:rPr>
      <w:rFonts w:ascii="Cambria" w:eastAsia="宋体" w:hAnsi="Cambria" w:cs="Times New Roman"/>
      <w:b/>
      <w:bCs/>
      <w:kern w:val="0"/>
      <w:sz w:val="32"/>
      <w:szCs w:val="32"/>
    </w:rPr>
  </w:style>
  <w:style w:type="paragraph" w:customStyle="1" w:styleId="10">
    <w:name w:val="无间隔1"/>
    <w:pPr>
      <w:widowControl w:val="0"/>
    </w:pPr>
    <w:rPr>
      <w:rFonts w:ascii="Calibri" w:eastAsia="宋体" w:hAnsi="Calibri" w:cs="黑体"/>
      <w:kern w:val="2"/>
      <w:sz w:val="21"/>
      <w:szCs w:val="22"/>
    </w:rPr>
  </w:style>
  <w:style w:type="character" w:customStyle="1" w:styleId="CharChar">
    <w:name w:val="纯文本 Char Char"/>
    <w:link w:val="11"/>
    <w:rPr>
      <w:rFonts w:ascii="宋体" w:hAnsi="Courier New"/>
    </w:rPr>
  </w:style>
  <w:style w:type="paragraph" w:customStyle="1" w:styleId="11">
    <w:name w:val="纯文本1"/>
    <w:basedOn w:val="a"/>
    <w:link w:val="CharChar"/>
    <w:rPr>
      <w:rFonts w:ascii="宋体" w:eastAsiaTheme="minorEastAsia" w:hAnsi="Courier New" w:cstheme="minorBidi"/>
      <w:szCs w:val="22"/>
    </w:rPr>
  </w:style>
  <w:style w:type="paragraph" w:customStyle="1" w:styleId="a8">
    <w:name w:val="样式 宋体 五号 行距: 单倍行距"/>
    <w:basedOn w:val="a"/>
    <w:rPr>
      <w:rFonts w:ascii="宋体" w:hAnsi="宋体"/>
    </w:rPr>
  </w:style>
  <w:style w:type="paragraph" w:styleId="a9">
    <w:name w:val="List Paragraph"/>
    <w:basedOn w:val="a"/>
    <w:uiPriority w:val="34"/>
    <w:qFormat/>
    <w:pPr>
      <w:ind w:firstLineChars="200" w:firstLine="420"/>
    </w:pPr>
  </w:style>
  <w:style w:type="character" w:customStyle="1" w:styleId="Char">
    <w:name w:val="纯文本 Char"/>
    <w:basedOn w:val="a0"/>
    <w:link w:val="a3"/>
    <w:uiPriority w:val="99"/>
    <w:rPr>
      <w:rFonts w:ascii="宋体" w:eastAsia="宋体" w:hAnsi="Calibri" w:cs="黑体"/>
      <w:szCs w:val="20"/>
    </w:rPr>
  </w:style>
  <w:style w:type="paragraph" w:customStyle="1" w:styleId="p0">
    <w:name w:val="p0"/>
    <w:basedOn w:val="a"/>
    <w:pPr>
      <w:widowControl/>
      <w:spacing w:before="100" w:beforeAutospacing="1" w:after="100" w:afterAutospacing="1"/>
      <w:jc w:val="left"/>
    </w:pPr>
    <w:rPr>
      <w:rFonts w:ascii="宋体" w:hAnsi="宋体" w:cs="宋体"/>
      <w:kern w:val="0"/>
      <w:sz w:val="24"/>
      <w:szCs w:val="24"/>
    </w:rPr>
  </w:style>
  <w:style w:type="paragraph" w:customStyle="1" w:styleId="p15">
    <w:name w:val="p15"/>
    <w:basedOn w:val="a"/>
    <w:pPr>
      <w:widowControl/>
      <w:spacing w:before="100" w:beforeAutospacing="1" w:after="100" w:afterAutospacing="1"/>
      <w:jc w:val="left"/>
    </w:pPr>
    <w:rPr>
      <w:rFonts w:ascii="宋体" w:hAnsi="宋体" w:cs="宋体"/>
      <w:kern w:val="0"/>
      <w:sz w:val="24"/>
      <w:szCs w:val="24"/>
    </w:rPr>
  </w:style>
  <w:style w:type="character" w:customStyle="1" w:styleId="Char0">
    <w:name w:val="批注框文本 Char"/>
    <w:basedOn w:val="a0"/>
    <w:link w:val="a4"/>
    <w:uiPriority w:val="99"/>
    <w:semiHidden/>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1">
    <w:name w:val="heading 1"/>
    <w:basedOn w:val="a"/>
    <w:next w:val="a"/>
    <w:link w:val="1Char"/>
    <w:uiPriority w:val="9"/>
    <w:qFormat/>
    <w:pPr>
      <w:keepNext/>
      <w:keepLines/>
      <w:spacing w:before="340" w:after="330" w:line="578" w:lineRule="auto"/>
      <w:outlineLvl w:val="0"/>
    </w:pPr>
    <w:rPr>
      <w:rFonts w:ascii="Calibri" w:hAnsi="Calibri"/>
      <w:b/>
      <w:bCs/>
      <w:kern w:val="44"/>
      <w:sz w:val="44"/>
      <w:szCs w:val="44"/>
    </w:rPr>
  </w:style>
  <w:style w:type="paragraph" w:styleId="2">
    <w:name w:val="heading 2"/>
    <w:basedOn w:val="a"/>
    <w:next w:val="a"/>
    <w:link w:val="2Char"/>
    <w:uiPriority w:val="9"/>
    <w:qFormat/>
    <w:pPr>
      <w:keepNext/>
      <w:keepLines/>
      <w:spacing w:before="260" w:after="260" w:line="416" w:lineRule="auto"/>
      <w:outlineLvl w:val="1"/>
    </w:pPr>
    <w:rPr>
      <w:rFonts w:ascii="Cambria" w:hAnsi="Cambria"/>
      <w:b/>
      <w:bCs/>
      <w:kern w:val="0"/>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unhideWhenUsed/>
    <w:rPr>
      <w:rFonts w:ascii="宋体" w:hAnsi="Calibri" w:cs="黑体"/>
    </w:rPr>
  </w:style>
  <w:style w:type="paragraph" w:styleId="a4">
    <w:name w:val="Balloon Text"/>
    <w:basedOn w:val="a"/>
    <w:link w:val="Char0"/>
    <w:uiPriority w:val="99"/>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table" w:styleId="a7">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1Char">
    <w:name w:val="标题 1 Char"/>
    <w:basedOn w:val="a0"/>
    <w:link w:val="1"/>
    <w:uiPriority w:val="9"/>
    <w:rPr>
      <w:rFonts w:ascii="Calibri" w:eastAsia="宋体" w:hAnsi="Calibri" w:cs="Times New Roman"/>
      <w:b/>
      <w:bCs/>
      <w:kern w:val="44"/>
      <w:sz w:val="44"/>
      <w:szCs w:val="44"/>
    </w:rPr>
  </w:style>
  <w:style w:type="character" w:customStyle="1" w:styleId="2Char">
    <w:name w:val="标题 2 Char"/>
    <w:basedOn w:val="a0"/>
    <w:link w:val="2"/>
    <w:uiPriority w:val="9"/>
    <w:rPr>
      <w:rFonts w:ascii="Cambria" w:eastAsia="宋体" w:hAnsi="Cambria" w:cs="Times New Roman"/>
      <w:b/>
      <w:bCs/>
      <w:kern w:val="0"/>
      <w:sz w:val="32"/>
      <w:szCs w:val="32"/>
    </w:rPr>
  </w:style>
  <w:style w:type="paragraph" w:customStyle="1" w:styleId="10">
    <w:name w:val="无间隔1"/>
    <w:pPr>
      <w:widowControl w:val="0"/>
    </w:pPr>
    <w:rPr>
      <w:rFonts w:ascii="Calibri" w:eastAsia="宋体" w:hAnsi="Calibri" w:cs="黑体"/>
      <w:kern w:val="2"/>
      <w:sz w:val="21"/>
      <w:szCs w:val="22"/>
    </w:rPr>
  </w:style>
  <w:style w:type="character" w:customStyle="1" w:styleId="CharChar">
    <w:name w:val="纯文本 Char Char"/>
    <w:link w:val="11"/>
    <w:rPr>
      <w:rFonts w:ascii="宋体" w:hAnsi="Courier New"/>
    </w:rPr>
  </w:style>
  <w:style w:type="paragraph" w:customStyle="1" w:styleId="11">
    <w:name w:val="纯文本1"/>
    <w:basedOn w:val="a"/>
    <w:link w:val="CharChar"/>
    <w:rPr>
      <w:rFonts w:ascii="宋体" w:eastAsiaTheme="minorEastAsia" w:hAnsi="Courier New" w:cstheme="minorBidi"/>
      <w:szCs w:val="22"/>
    </w:rPr>
  </w:style>
  <w:style w:type="paragraph" w:customStyle="1" w:styleId="a8">
    <w:name w:val="样式 宋体 五号 行距: 单倍行距"/>
    <w:basedOn w:val="a"/>
    <w:rPr>
      <w:rFonts w:ascii="宋体" w:hAnsi="宋体"/>
    </w:rPr>
  </w:style>
  <w:style w:type="paragraph" w:styleId="a9">
    <w:name w:val="List Paragraph"/>
    <w:basedOn w:val="a"/>
    <w:uiPriority w:val="34"/>
    <w:qFormat/>
    <w:pPr>
      <w:ind w:firstLineChars="200" w:firstLine="420"/>
    </w:pPr>
  </w:style>
  <w:style w:type="character" w:customStyle="1" w:styleId="Char">
    <w:name w:val="纯文本 Char"/>
    <w:basedOn w:val="a0"/>
    <w:link w:val="a3"/>
    <w:uiPriority w:val="99"/>
    <w:rPr>
      <w:rFonts w:ascii="宋体" w:eastAsia="宋体" w:hAnsi="Calibri" w:cs="黑体"/>
      <w:szCs w:val="20"/>
    </w:rPr>
  </w:style>
  <w:style w:type="paragraph" w:customStyle="1" w:styleId="p0">
    <w:name w:val="p0"/>
    <w:basedOn w:val="a"/>
    <w:pPr>
      <w:widowControl/>
      <w:spacing w:before="100" w:beforeAutospacing="1" w:after="100" w:afterAutospacing="1"/>
      <w:jc w:val="left"/>
    </w:pPr>
    <w:rPr>
      <w:rFonts w:ascii="宋体" w:hAnsi="宋体" w:cs="宋体"/>
      <w:kern w:val="0"/>
      <w:sz w:val="24"/>
      <w:szCs w:val="24"/>
    </w:rPr>
  </w:style>
  <w:style w:type="paragraph" w:customStyle="1" w:styleId="p15">
    <w:name w:val="p15"/>
    <w:basedOn w:val="a"/>
    <w:pPr>
      <w:widowControl/>
      <w:spacing w:before="100" w:beforeAutospacing="1" w:after="100" w:afterAutospacing="1"/>
      <w:jc w:val="left"/>
    </w:pPr>
    <w:rPr>
      <w:rFonts w:ascii="宋体" w:hAnsi="宋体" w:cs="宋体"/>
      <w:kern w:val="0"/>
      <w:sz w:val="24"/>
      <w:szCs w:val="24"/>
    </w:rPr>
  </w:style>
  <w:style w:type="character" w:customStyle="1" w:styleId="Char0">
    <w:name w:val="批注框文本 Char"/>
    <w:basedOn w:val="a0"/>
    <w:link w:val="a4"/>
    <w:uiPriority w:val="99"/>
    <w:semiHidden/>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EA71EC-FB0F-4358-A2BA-43C05A804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21</Pages>
  <Words>1324</Words>
  <Characters>7553</Characters>
  <Application>Microsoft Office Word</Application>
  <DocSecurity>0</DocSecurity>
  <Lines>62</Lines>
  <Paragraphs>17</Paragraphs>
  <ScaleCrop>false</ScaleCrop>
  <Company>China</Company>
  <LinksUpToDate>false</LinksUpToDate>
  <CharactersWithSpaces>8860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c:creator>
  <cp:lastModifiedBy>unknown</cp:lastModifiedBy>
  <cp:revision>42</cp:revision>
  <cp:lastPrinted>2016-05-26T01:29:00Z</cp:lastPrinted>
  <dcterms:created xsi:type="dcterms:W3CDTF">2016-05-25T09:51:00Z</dcterms:created>
  <dcterms:modified xsi:type="dcterms:W3CDTF">2017-11-28T00:48:00Z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